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C333E" w14:textId="46C80F86" w:rsidR="00AC34C4" w:rsidRDefault="001D4381" w:rsidP="00333930">
      <w:pPr>
        <w:pStyle w:val="Title"/>
        <w:jc w:val="center"/>
        <w:rPr>
          <w:color w:val="365F91"/>
          <w:lang w:val="en-GB"/>
        </w:rPr>
      </w:pPr>
      <w:r w:rsidRPr="00333930">
        <w:rPr>
          <w:color w:val="365F91"/>
          <w:lang w:val="en-GB"/>
        </w:rPr>
        <w:t>MERCY INTERNATIONAL ASSOCIATION</w:t>
      </w:r>
    </w:p>
    <w:p w14:paraId="2A76ABE3" w14:textId="13485315" w:rsidR="00AC34C4" w:rsidRPr="00333930" w:rsidRDefault="001D4381">
      <w:pPr>
        <w:pStyle w:val="BodyText"/>
        <w:spacing w:before="231"/>
        <w:ind w:left="100" w:right="112"/>
        <w:jc w:val="both"/>
        <w:rPr>
          <w:lang w:val="en-GB"/>
        </w:rPr>
      </w:pPr>
      <w:r w:rsidRPr="00333930">
        <w:rPr>
          <w:noProof/>
          <w:lang w:val="en-GB"/>
        </w:rPr>
        <w:drawing>
          <wp:anchor distT="0" distB="0" distL="0" distR="0" simplePos="0" relativeHeight="487535616" behindDoc="1" locked="0" layoutInCell="1" allowOverlap="1" wp14:anchorId="53B9866D" wp14:editId="0F66D7AC">
            <wp:simplePos x="0" y="0"/>
            <wp:positionH relativeFrom="page">
              <wp:posOffset>1861622</wp:posOffset>
            </wp:positionH>
            <wp:positionV relativeFrom="paragraph">
              <wp:posOffset>831741</wp:posOffset>
            </wp:positionV>
            <wp:extent cx="4060031" cy="599158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4060031" cy="5991582"/>
                    </a:xfrm>
                    <a:prstGeom prst="rect">
                      <a:avLst/>
                    </a:prstGeom>
                  </pic:spPr>
                </pic:pic>
              </a:graphicData>
            </a:graphic>
          </wp:anchor>
        </w:drawing>
      </w:r>
      <w:r w:rsidRPr="00333930">
        <w:rPr>
          <w:lang w:val="en-GB"/>
        </w:rPr>
        <w:t>Mercy International Association (MIA) recognises and upholds the dignity and rights of all children and vulnerable adults.</w:t>
      </w:r>
      <w:r w:rsidRPr="00333930">
        <w:rPr>
          <w:spacing w:val="40"/>
          <w:lang w:val="en-GB"/>
        </w:rPr>
        <w:t xml:space="preserve"> </w:t>
      </w:r>
      <w:r w:rsidRPr="00333930">
        <w:rPr>
          <w:lang w:val="en-GB"/>
        </w:rPr>
        <w:t>We are committed to ensuring their safety and well-being. MIA</w:t>
      </w:r>
      <w:r w:rsidRPr="00333930">
        <w:rPr>
          <w:spacing w:val="-2"/>
          <w:lang w:val="en-GB"/>
        </w:rPr>
        <w:t xml:space="preserve"> </w:t>
      </w:r>
      <w:r w:rsidRPr="00333930">
        <w:rPr>
          <w:lang w:val="en-GB"/>
        </w:rPr>
        <w:t>fosters an</w:t>
      </w:r>
      <w:r w:rsidRPr="00333930">
        <w:rPr>
          <w:spacing w:val="-2"/>
          <w:lang w:val="en-GB"/>
        </w:rPr>
        <w:t xml:space="preserve"> </w:t>
      </w:r>
      <w:r w:rsidRPr="00333930">
        <w:rPr>
          <w:lang w:val="en-GB"/>
        </w:rPr>
        <w:t>environment characterised</w:t>
      </w:r>
      <w:r w:rsidRPr="00333930">
        <w:rPr>
          <w:spacing w:val="-2"/>
          <w:lang w:val="en-GB"/>
        </w:rPr>
        <w:t xml:space="preserve"> </w:t>
      </w:r>
      <w:r w:rsidRPr="00333930">
        <w:rPr>
          <w:lang w:val="en-GB"/>
        </w:rPr>
        <w:t>by</w:t>
      </w:r>
      <w:r w:rsidRPr="00333930">
        <w:rPr>
          <w:spacing w:val="-2"/>
          <w:lang w:val="en-GB"/>
        </w:rPr>
        <w:t xml:space="preserve"> </w:t>
      </w:r>
      <w:r w:rsidRPr="00333930">
        <w:rPr>
          <w:lang w:val="en-GB"/>
        </w:rPr>
        <w:t>truth,</w:t>
      </w:r>
      <w:r w:rsidRPr="00333930">
        <w:rPr>
          <w:spacing w:val="-1"/>
          <w:lang w:val="en-GB"/>
        </w:rPr>
        <w:t xml:space="preserve"> </w:t>
      </w:r>
      <w:r w:rsidRPr="00333930">
        <w:rPr>
          <w:lang w:val="en-GB"/>
        </w:rPr>
        <w:t>trust and</w:t>
      </w:r>
      <w:r w:rsidRPr="00333930">
        <w:rPr>
          <w:spacing w:val="-2"/>
          <w:lang w:val="en-GB"/>
        </w:rPr>
        <w:t xml:space="preserve"> </w:t>
      </w:r>
      <w:r w:rsidRPr="00333930">
        <w:rPr>
          <w:lang w:val="en-GB"/>
        </w:rPr>
        <w:t>transparency, a</w:t>
      </w:r>
      <w:r w:rsidRPr="00333930">
        <w:rPr>
          <w:spacing w:val="-2"/>
          <w:lang w:val="en-GB"/>
        </w:rPr>
        <w:t xml:space="preserve"> </w:t>
      </w:r>
      <w:r w:rsidRPr="00333930">
        <w:rPr>
          <w:lang w:val="en-GB"/>
        </w:rPr>
        <w:t>culture in</w:t>
      </w:r>
      <w:r w:rsidRPr="00333930">
        <w:rPr>
          <w:spacing w:val="-2"/>
          <w:lang w:val="en-GB"/>
        </w:rPr>
        <w:t xml:space="preserve"> </w:t>
      </w:r>
      <w:r w:rsidRPr="00333930">
        <w:rPr>
          <w:lang w:val="en-GB"/>
        </w:rPr>
        <w:t>which people experience safety. We will work in partnership with parents and guardians (where appropriate)</w:t>
      </w:r>
      <w:r w:rsidRPr="00333930">
        <w:rPr>
          <w:spacing w:val="-12"/>
          <w:lang w:val="en-GB"/>
        </w:rPr>
        <w:t xml:space="preserve"> </w:t>
      </w:r>
      <w:r w:rsidRPr="00333930">
        <w:rPr>
          <w:lang w:val="en-GB"/>
        </w:rPr>
        <w:t>to</w:t>
      </w:r>
      <w:r w:rsidRPr="00333930">
        <w:rPr>
          <w:spacing w:val="-15"/>
          <w:lang w:val="en-GB"/>
        </w:rPr>
        <w:t xml:space="preserve"> </w:t>
      </w:r>
      <w:r w:rsidRPr="00333930">
        <w:rPr>
          <w:lang w:val="en-GB"/>
        </w:rPr>
        <w:t>achieve</w:t>
      </w:r>
      <w:r w:rsidRPr="00333930">
        <w:rPr>
          <w:spacing w:val="-12"/>
          <w:lang w:val="en-GB"/>
        </w:rPr>
        <w:t xml:space="preserve"> </w:t>
      </w:r>
      <w:r w:rsidRPr="00333930">
        <w:rPr>
          <w:lang w:val="en-GB"/>
        </w:rPr>
        <w:t>safety</w:t>
      </w:r>
      <w:r w:rsidRPr="00333930">
        <w:rPr>
          <w:spacing w:val="-15"/>
          <w:lang w:val="en-GB"/>
        </w:rPr>
        <w:t xml:space="preserve"> </w:t>
      </w:r>
      <w:r w:rsidRPr="00333930">
        <w:rPr>
          <w:lang w:val="en-GB"/>
        </w:rPr>
        <w:t>and</w:t>
      </w:r>
      <w:r w:rsidRPr="00333930">
        <w:rPr>
          <w:spacing w:val="-13"/>
          <w:lang w:val="en-GB"/>
        </w:rPr>
        <w:t xml:space="preserve"> </w:t>
      </w:r>
      <w:r w:rsidRPr="00333930">
        <w:rPr>
          <w:lang w:val="en-GB"/>
        </w:rPr>
        <w:t>well-being</w:t>
      </w:r>
      <w:r w:rsidRPr="00333930">
        <w:rPr>
          <w:spacing w:val="-13"/>
          <w:lang w:val="en-GB"/>
        </w:rPr>
        <w:t xml:space="preserve"> </w:t>
      </w:r>
      <w:r w:rsidRPr="00333930">
        <w:rPr>
          <w:lang w:val="en-GB"/>
        </w:rPr>
        <w:t>for</w:t>
      </w:r>
      <w:r w:rsidRPr="00333930">
        <w:rPr>
          <w:spacing w:val="-14"/>
          <w:lang w:val="en-GB"/>
        </w:rPr>
        <w:t xml:space="preserve"> </w:t>
      </w:r>
      <w:r w:rsidRPr="00333930">
        <w:rPr>
          <w:lang w:val="en-GB"/>
        </w:rPr>
        <w:t>all</w:t>
      </w:r>
      <w:r w:rsidRPr="00333930">
        <w:rPr>
          <w:spacing w:val="-13"/>
          <w:lang w:val="en-GB"/>
        </w:rPr>
        <w:t xml:space="preserve"> </w:t>
      </w:r>
      <w:r w:rsidRPr="00333930">
        <w:rPr>
          <w:lang w:val="en-GB"/>
        </w:rPr>
        <w:t>who</w:t>
      </w:r>
      <w:r w:rsidRPr="00333930">
        <w:rPr>
          <w:spacing w:val="-13"/>
          <w:lang w:val="en-GB"/>
        </w:rPr>
        <w:t xml:space="preserve"> </w:t>
      </w:r>
      <w:r w:rsidRPr="00333930">
        <w:rPr>
          <w:lang w:val="en-GB"/>
        </w:rPr>
        <w:t>interact</w:t>
      </w:r>
      <w:r w:rsidRPr="00333930">
        <w:rPr>
          <w:spacing w:val="-12"/>
          <w:lang w:val="en-GB"/>
        </w:rPr>
        <w:t xml:space="preserve"> </w:t>
      </w:r>
      <w:r w:rsidRPr="00333930">
        <w:rPr>
          <w:lang w:val="en-GB"/>
        </w:rPr>
        <w:t>with</w:t>
      </w:r>
      <w:r w:rsidRPr="00333930">
        <w:rPr>
          <w:spacing w:val="-15"/>
          <w:lang w:val="en-GB"/>
        </w:rPr>
        <w:t xml:space="preserve"> </w:t>
      </w:r>
      <w:r w:rsidRPr="00333930">
        <w:rPr>
          <w:lang w:val="en-GB"/>
        </w:rPr>
        <w:t>MIA.</w:t>
      </w:r>
      <w:r w:rsidRPr="00333930">
        <w:rPr>
          <w:spacing w:val="35"/>
          <w:lang w:val="en-GB"/>
        </w:rPr>
        <w:t xml:space="preserve"> </w:t>
      </w:r>
      <w:r w:rsidRPr="00333930">
        <w:rPr>
          <w:lang w:val="en-GB"/>
        </w:rPr>
        <w:t>We</w:t>
      </w:r>
      <w:r w:rsidRPr="00333930">
        <w:rPr>
          <w:spacing w:val="-12"/>
          <w:lang w:val="en-GB"/>
        </w:rPr>
        <w:t xml:space="preserve"> </w:t>
      </w:r>
      <w:r w:rsidRPr="00333930">
        <w:rPr>
          <w:lang w:val="en-GB"/>
        </w:rPr>
        <w:t>recognise</w:t>
      </w:r>
      <w:r w:rsidRPr="00333930">
        <w:rPr>
          <w:spacing w:val="-15"/>
          <w:lang w:val="en-GB"/>
        </w:rPr>
        <w:t xml:space="preserve"> </w:t>
      </w:r>
      <w:r w:rsidRPr="00333930">
        <w:rPr>
          <w:lang w:val="en-GB"/>
        </w:rPr>
        <w:t>each child as a</w:t>
      </w:r>
      <w:r w:rsidRPr="00333930">
        <w:rPr>
          <w:spacing w:val="-1"/>
          <w:lang w:val="en-GB"/>
        </w:rPr>
        <w:t xml:space="preserve"> </w:t>
      </w:r>
      <w:r w:rsidRPr="00333930">
        <w:rPr>
          <w:lang w:val="en-GB"/>
        </w:rPr>
        <w:t>gift</w:t>
      </w:r>
      <w:r w:rsidRPr="00333930">
        <w:rPr>
          <w:spacing w:val="-2"/>
          <w:lang w:val="en-GB"/>
        </w:rPr>
        <w:t xml:space="preserve"> </w:t>
      </w:r>
      <w:r w:rsidRPr="00333930">
        <w:rPr>
          <w:lang w:val="en-GB"/>
        </w:rPr>
        <w:t>from God.</w:t>
      </w:r>
      <w:r w:rsidRPr="00333930">
        <w:rPr>
          <w:spacing w:val="40"/>
          <w:lang w:val="en-GB"/>
        </w:rPr>
        <w:t xml:space="preserve"> </w:t>
      </w:r>
      <w:r w:rsidRPr="00333930">
        <w:rPr>
          <w:lang w:val="en-GB"/>
        </w:rPr>
        <w:t>We</w:t>
      </w:r>
      <w:r w:rsidRPr="00333930">
        <w:rPr>
          <w:spacing w:val="-1"/>
          <w:lang w:val="en-GB"/>
        </w:rPr>
        <w:t xml:space="preserve"> </w:t>
      </w:r>
      <w:r w:rsidRPr="00333930">
        <w:rPr>
          <w:lang w:val="en-GB"/>
        </w:rPr>
        <w:t>value and</w:t>
      </w:r>
      <w:r w:rsidRPr="00333930">
        <w:rPr>
          <w:spacing w:val="-14"/>
          <w:lang w:val="en-GB"/>
        </w:rPr>
        <w:t xml:space="preserve"> </w:t>
      </w:r>
      <w:r w:rsidRPr="00333930">
        <w:rPr>
          <w:lang w:val="en-GB"/>
        </w:rPr>
        <w:t>encourage</w:t>
      </w:r>
      <w:r w:rsidRPr="00333930">
        <w:rPr>
          <w:spacing w:val="-16"/>
          <w:lang w:val="en-GB"/>
        </w:rPr>
        <w:t xml:space="preserve"> </w:t>
      </w:r>
      <w:r w:rsidRPr="00333930">
        <w:rPr>
          <w:lang w:val="en-GB"/>
        </w:rPr>
        <w:t>the</w:t>
      </w:r>
      <w:r w:rsidRPr="00333930">
        <w:rPr>
          <w:spacing w:val="-13"/>
          <w:lang w:val="en-GB"/>
        </w:rPr>
        <w:t xml:space="preserve"> </w:t>
      </w:r>
      <w:r w:rsidRPr="00333930">
        <w:rPr>
          <w:lang w:val="en-GB"/>
        </w:rPr>
        <w:t>participation</w:t>
      </w:r>
      <w:r w:rsidRPr="00333930">
        <w:rPr>
          <w:spacing w:val="-14"/>
          <w:lang w:val="en-GB"/>
        </w:rPr>
        <w:t xml:space="preserve"> </w:t>
      </w:r>
      <w:r w:rsidRPr="00333930">
        <w:rPr>
          <w:lang w:val="en-GB"/>
        </w:rPr>
        <w:t>of</w:t>
      </w:r>
      <w:r w:rsidRPr="00333930">
        <w:rPr>
          <w:spacing w:val="-13"/>
          <w:lang w:val="en-GB"/>
        </w:rPr>
        <w:t xml:space="preserve"> </w:t>
      </w:r>
      <w:r w:rsidRPr="00333930">
        <w:rPr>
          <w:lang w:val="en-GB"/>
        </w:rPr>
        <w:t>children</w:t>
      </w:r>
      <w:r w:rsidRPr="00333930">
        <w:rPr>
          <w:spacing w:val="-14"/>
          <w:lang w:val="en-GB"/>
        </w:rPr>
        <w:t xml:space="preserve"> </w:t>
      </w:r>
      <w:r w:rsidRPr="00333930">
        <w:rPr>
          <w:lang w:val="en-GB"/>
        </w:rPr>
        <w:t>and</w:t>
      </w:r>
      <w:r w:rsidRPr="00333930">
        <w:rPr>
          <w:spacing w:val="-16"/>
          <w:lang w:val="en-GB"/>
        </w:rPr>
        <w:t xml:space="preserve"> </w:t>
      </w:r>
      <w:r w:rsidRPr="00333930">
        <w:rPr>
          <w:lang w:val="en-GB"/>
        </w:rPr>
        <w:t>vulnerable</w:t>
      </w:r>
      <w:r w:rsidRPr="00333930">
        <w:rPr>
          <w:spacing w:val="-13"/>
          <w:lang w:val="en-GB"/>
        </w:rPr>
        <w:t xml:space="preserve"> </w:t>
      </w:r>
      <w:r w:rsidRPr="00333930">
        <w:rPr>
          <w:lang w:val="en-GB"/>
        </w:rPr>
        <w:t>adults</w:t>
      </w:r>
      <w:r w:rsidRPr="00333930">
        <w:rPr>
          <w:spacing w:val="-13"/>
          <w:lang w:val="en-GB"/>
        </w:rPr>
        <w:t xml:space="preserve"> </w:t>
      </w:r>
      <w:r w:rsidRPr="00333930">
        <w:rPr>
          <w:lang w:val="en-GB"/>
        </w:rPr>
        <w:t>in</w:t>
      </w:r>
      <w:r w:rsidRPr="00333930">
        <w:rPr>
          <w:spacing w:val="-14"/>
          <w:lang w:val="en-GB"/>
        </w:rPr>
        <w:t xml:space="preserve"> </w:t>
      </w:r>
      <w:r w:rsidRPr="00333930">
        <w:rPr>
          <w:lang w:val="en-GB"/>
        </w:rPr>
        <w:t>all</w:t>
      </w:r>
      <w:r w:rsidRPr="00333930">
        <w:rPr>
          <w:spacing w:val="-14"/>
          <w:lang w:val="en-GB"/>
        </w:rPr>
        <w:t xml:space="preserve"> </w:t>
      </w:r>
      <w:r w:rsidRPr="00333930">
        <w:rPr>
          <w:lang w:val="en-GB"/>
        </w:rPr>
        <w:t>activities</w:t>
      </w:r>
      <w:r w:rsidRPr="00333930">
        <w:rPr>
          <w:spacing w:val="-13"/>
          <w:lang w:val="en-GB"/>
        </w:rPr>
        <w:t xml:space="preserve"> </w:t>
      </w:r>
      <w:r w:rsidRPr="00333930">
        <w:rPr>
          <w:lang w:val="en-GB"/>
        </w:rPr>
        <w:t>that</w:t>
      </w:r>
      <w:r w:rsidRPr="00333930">
        <w:rPr>
          <w:spacing w:val="-12"/>
          <w:lang w:val="en-GB"/>
        </w:rPr>
        <w:t xml:space="preserve"> </w:t>
      </w:r>
      <w:r w:rsidRPr="00333930">
        <w:rPr>
          <w:lang w:val="en-GB"/>
        </w:rPr>
        <w:t>enhances their spiritual, physical, emotional, intellectual, and social development.</w:t>
      </w:r>
    </w:p>
    <w:p w14:paraId="25ACFF8E" w14:textId="77777777" w:rsidR="00AC34C4" w:rsidRPr="00333930" w:rsidRDefault="00AC34C4">
      <w:pPr>
        <w:pStyle w:val="BodyText"/>
        <w:spacing w:before="1"/>
        <w:rPr>
          <w:lang w:val="en-GB"/>
        </w:rPr>
      </w:pPr>
    </w:p>
    <w:p w14:paraId="78D4A720" w14:textId="77777777" w:rsidR="00AC34C4" w:rsidRPr="00333930" w:rsidRDefault="001D4381">
      <w:pPr>
        <w:pStyle w:val="BodyText"/>
        <w:ind w:left="100" w:right="113"/>
        <w:jc w:val="both"/>
        <w:rPr>
          <w:lang w:val="en-GB"/>
        </w:rPr>
      </w:pPr>
      <w:r w:rsidRPr="00333930">
        <w:rPr>
          <w:lang w:val="en-GB"/>
        </w:rPr>
        <w:t>The</w:t>
      </w:r>
      <w:r w:rsidRPr="00333930">
        <w:rPr>
          <w:spacing w:val="-1"/>
          <w:lang w:val="en-GB"/>
        </w:rPr>
        <w:t xml:space="preserve"> </w:t>
      </w:r>
      <w:r w:rsidRPr="00333930">
        <w:rPr>
          <w:lang w:val="en-GB"/>
        </w:rPr>
        <w:t>Association</w:t>
      </w:r>
      <w:r w:rsidRPr="00333930">
        <w:rPr>
          <w:spacing w:val="-1"/>
          <w:lang w:val="en-GB"/>
        </w:rPr>
        <w:t xml:space="preserve"> </w:t>
      </w:r>
      <w:r w:rsidRPr="00333930">
        <w:rPr>
          <w:lang w:val="en-GB"/>
        </w:rPr>
        <w:t>(MIA)</w:t>
      </w:r>
      <w:r w:rsidRPr="00333930">
        <w:rPr>
          <w:spacing w:val="-2"/>
          <w:lang w:val="en-GB"/>
        </w:rPr>
        <w:t xml:space="preserve"> </w:t>
      </w:r>
      <w:r w:rsidRPr="00333930">
        <w:rPr>
          <w:lang w:val="en-GB"/>
        </w:rPr>
        <w:t>has</w:t>
      </w:r>
      <w:r w:rsidRPr="00333930">
        <w:rPr>
          <w:spacing w:val="-1"/>
          <w:lang w:val="en-GB"/>
        </w:rPr>
        <w:t xml:space="preserve"> </w:t>
      </w:r>
      <w:r w:rsidRPr="00333930">
        <w:rPr>
          <w:lang w:val="en-GB"/>
        </w:rPr>
        <w:t>as its</w:t>
      </w:r>
      <w:r w:rsidRPr="00333930">
        <w:rPr>
          <w:spacing w:val="-3"/>
          <w:lang w:val="en-GB"/>
        </w:rPr>
        <w:t xml:space="preserve"> </w:t>
      </w:r>
      <w:r w:rsidRPr="00333930">
        <w:rPr>
          <w:lang w:val="en-GB"/>
        </w:rPr>
        <w:t>members groups of Sisters of</w:t>
      </w:r>
      <w:r w:rsidRPr="00333930">
        <w:rPr>
          <w:spacing w:val="-2"/>
          <w:lang w:val="en-GB"/>
        </w:rPr>
        <w:t xml:space="preserve"> </w:t>
      </w:r>
      <w:r w:rsidRPr="00333930">
        <w:rPr>
          <w:lang w:val="en-GB"/>
        </w:rPr>
        <w:t>Mercy</w:t>
      </w:r>
      <w:r w:rsidRPr="00333930">
        <w:rPr>
          <w:spacing w:val="-3"/>
          <w:lang w:val="en-GB"/>
        </w:rPr>
        <w:t xml:space="preserve"> </w:t>
      </w:r>
      <w:r w:rsidRPr="00333930">
        <w:rPr>
          <w:lang w:val="en-GB"/>
        </w:rPr>
        <w:t>from around</w:t>
      </w:r>
      <w:r w:rsidRPr="00333930">
        <w:rPr>
          <w:spacing w:val="-3"/>
          <w:lang w:val="en-GB"/>
        </w:rPr>
        <w:t xml:space="preserve"> </w:t>
      </w:r>
      <w:r w:rsidRPr="00333930">
        <w:rPr>
          <w:lang w:val="en-GB"/>
        </w:rPr>
        <w:t>the</w:t>
      </w:r>
      <w:r w:rsidRPr="00333930">
        <w:rPr>
          <w:spacing w:val="-1"/>
          <w:lang w:val="en-GB"/>
        </w:rPr>
        <w:t xml:space="preserve"> </w:t>
      </w:r>
      <w:r w:rsidRPr="00333930">
        <w:rPr>
          <w:lang w:val="en-GB"/>
        </w:rPr>
        <w:t>world. MIA</w:t>
      </w:r>
      <w:r w:rsidRPr="00333930">
        <w:rPr>
          <w:spacing w:val="-2"/>
          <w:lang w:val="en-GB"/>
        </w:rPr>
        <w:t xml:space="preserve"> </w:t>
      </w:r>
      <w:r w:rsidRPr="00333930">
        <w:rPr>
          <w:lang w:val="en-GB"/>
        </w:rPr>
        <w:t>is</w:t>
      </w:r>
      <w:r w:rsidRPr="00333930">
        <w:rPr>
          <w:spacing w:val="-4"/>
          <w:lang w:val="en-GB"/>
        </w:rPr>
        <w:t xml:space="preserve"> </w:t>
      </w:r>
      <w:r w:rsidRPr="00333930">
        <w:rPr>
          <w:lang w:val="en-GB"/>
        </w:rPr>
        <w:t>not</w:t>
      </w:r>
      <w:r w:rsidRPr="00333930">
        <w:rPr>
          <w:spacing w:val="-3"/>
          <w:lang w:val="en-GB"/>
        </w:rPr>
        <w:t xml:space="preserve"> </w:t>
      </w:r>
      <w:r w:rsidRPr="00333930">
        <w:rPr>
          <w:lang w:val="en-GB"/>
        </w:rPr>
        <w:t>a</w:t>
      </w:r>
      <w:r w:rsidRPr="00333930">
        <w:rPr>
          <w:spacing w:val="-2"/>
          <w:lang w:val="en-GB"/>
        </w:rPr>
        <w:t xml:space="preserve"> </w:t>
      </w:r>
      <w:r w:rsidRPr="00333930">
        <w:rPr>
          <w:lang w:val="en-GB"/>
        </w:rPr>
        <w:t>constituent</w:t>
      </w:r>
      <w:r w:rsidRPr="00333930">
        <w:rPr>
          <w:spacing w:val="-3"/>
          <w:lang w:val="en-GB"/>
        </w:rPr>
        <w:t xml:space="preserve"> </w:t>
      </w:r>
      <w:r w:rsidRPr="00333930">
        <w:rPr>
          <w:lang w:val="en-GB"/>
        </w:rPr>
        <w:t>member</w:t>
      </w:r>
      <w:r w:rsidRPr="00333930">
        <w:rPr>
          <w:spacing w:val="-1"/>
          <w:lang w:val="en-GB"/>
        </w:rPr>
        <w:t xml:space="preserve"> </w:t>
      </w:r>
      <w:r w:rsidRPr="00333930">
        <w:rPr>
          <w:lang w:val="en-GB"/>
        </w:rPr>
        <w:t>of</w:t>
      </w:r>
      <w:r w:rsidRPr="00333930">
        <w:rPr>
          <w:spacing w:val="-3"/>
          <w:lang w:val="en-GB"/>
        </w:rPr>
        <w:t xml:space="preserve"> </w:t>
      </w:r>
      <w:r w:rsidRPr="00333930">
        <w:rPr>
          <w:lang w:val="en-GB"/>
        </w:rPr>
        <w:t>the</w:t>
      </w:r>
      <w:r w:rsidRPr="00333930">
        <w:rPr>
          <w:spacing w:val="-2"/>
          <w:lang w:val="en-GB"/>
        </w:rPr>
        <w:t xml:space="preserve"> </w:t>
      </w:r>
      <w:r w:rsidRPr="00333930">
        <w:rPr>
          <w:lang w:val="en-GB"/>
        </w:rPr>
        <w:t>Catholic</w:t>
      </w:r>
      <w:r w:rsidRPr="00333930">
        <w:rPr>
          <w:spacing w:val="-4"/>
          <w:lang w:val="en-GB"/>
        </w:rPr>
        <w:t xml:space="preserve"> </w:t>
      </w:r>
      <w:r w:rsidRPr="00333930">
        <w:rPr>
          <w:lang w:val="en-GB"/>
        </w:rPr>
        <w:t>Church</w:t>
      </w:r>
      <w:r w:rsidRPr="00333930">
        <w:rPr>
          <w:spacing w:val="-2"/>
          <w:lang w:val="en-GB"/>
        </w:rPr>
        <w:t xml:space="preserve"> </w:t>
      </w:r>
      <w:r w:rsidRPr="00333930">
        <w:rPr>
          <w:lang w:val="en-GB"/>
        </w:rPr>
        <w:t>in</w:t>
      </w:r>
      <w:r w:rsidRPr="00333930">
        <w:rPr>
          <w:spacing w:val="-4"/>
          <w:lang w:val="en-GB"/>
        </w:rPr>
        <w:t xml:space="preserve"> </w:t>
      </w:r>
      <w:r w:rsidRPr="00333930">
        <w:rPr>
          <w:lang w:val="en-GB"/>
        </w:rPr>
        <w:t>Ireland.</w:t>
      </w:r>
      <w:r w:rsidRPr="00333930">
        <w:rPr>
          <w:spacing w:val="40"/>
          <w:lang w:val="en-GB"/>
        </w:rPr>
        <w:t xml:space="preserve"> </w:t>
      </w:r>
      <w:r w:rsidRPr="00333930">
        <w:rPr>
          <w:lang w:val="en-GB"/>
        </w:rPr>
        <w:t>Nonetheless</w:t>
      </w:r>
      <w:r w:rsidRPr="00333930">
        <w:rPr>
          <w:spacing w:val="-2"/>
          <w:lang w:val="en-GB"/>
        </w:rPr>
        <w:t xml:space="preserve"> </w:t>
      </w:r>
      <w:r w:rsidRPr="00333930">
        <w:rPr>
          <w:lang w:val="en-GB"/>
        </w:rPr>
        <w:t>its</w:t>
      </w:r>
      <w:r w:rsidRPr="00333930">
        <w:rPr>
          <w:spacing w:val="-3"/>
          <w:lang w:val="en-GB"/>
        </w:rPr>
        <w:t xml:space="preserve"> </w:t>
      </w:r>
      <w:r w:rsidRPr="00333930">
        <w:rPr>
          <w:lang w:val="en-GB"/>
        </w:rPr>
        <w:t>members are</w:t>
      </w:r>
      <w:r w:rsidRPr="00333930">
        <w:rPr>
          <w:spacing w:val="-4"/>
          <w:lang w:val="en-GB"/>
        </w:rPr>
        <w:t xml:space="preserve"> </w:t>
      </w:r>
      <w:r w:rsidRPr="00333930">
        <w:rPr>
          <w:lang w:val="en-GB"/>
        </w:rPr>
        <w:t>all</w:t>
      </w:r>
      <w:r w:rsidRPr="00333930">
        <w:rPr>
          <w:spacing w:val="-5"/>
          <w:lang w:val="en-GB"/>
        </w:rPr>
        <w:t xml:space="preserve"> </w:t>
      </w:r>
      <w:r w:rsidRPr="00333930">
        <w:rPr>
          <w:lang w:val="en-GB"/>
        </w:rPr>
        <w:t>Institutes</w:t>
      </w:r>
      <w:r w:rsidRPr="00333930">
        <w:rPr>
          <w:spacing w:val="-3"/>
          <w:lang w:val="en-GB"/>
        </w:rPr>
        <w:t xml:space="preserve"> </w:t>
      </w:r>
      <w:r w:rsidRPr="00333930">
        <w:rPr>
          <w:lang w:val="en-GB"/>
        </w:rPr>
        <w:t>of</w:t>
      </w:r>
      <w:r w:rsidRPr="00333930">
        <w:rPr>
          <w:spacing w:val="-3"/>
          <w:lang w:val="en-GB"/>
        </w:rPr>
        <w:t xml:space="preserve"> </w:t>
      </w:r>
      <w:r w:rsidRPr="00333930">
        <w:rPr>
          <w:lang w:val="en-GB"/>
        </w:rPr>
        <w:t>Pontifical</w:t>
      </w:r>
      <w:r w:rsidRPr="00333930">
        <w:rPr>
          <w:spacing w:val="-5"/>
          <w:lang w:val="en-GB"/>
        </w:rPr>
        <w:t xml:space="preserve"> </w:t>
      </w:r>
      <w:r w:rsidRPr="00333930">
        <w:rPr>
          <w:lang w:val="en-GB"/>
        </w:rPr>
        <w:t>Right</w:t>
      </w:r>
      <w:r w:rsidRPr="00333930">
        <w:rPr>
          <w:spacing w:val="-3"/>
          <w:lang w:val="en-GB"/>
        </w:rPr>
        <w:t xml:space="preserve"> </w:t>
      </w:r>
      <w:r w:rsidRPr="00333930">
        <w:rPr>
          <w:lang w:val="en-GB"/>
        </w:rPr>
        <w:t>within</w:t>
      </w:r>
      <w:r w:rsidRPr="00333930">
        <w:rPr>
          <w:spacing w:val="-4"/>
          <w:lang w:val="en-GB"/>
        </w:rPr>
        <w:t xml:space="preserve"> </w:t>
      </w:r>
      <w:r w:rsidRPr="00333930">
        <w:rPr>
          <w:lang w:val="en-GB"/>
        </w:rPr>
        <w:t>the</w:t>
      </w:r>
      <w:r w:rsidRPr="00333930">
        <w:rPr>
          <w:spacing w:val="-4"/>
          <w:lang w:val="en-GB"/>
        </w:rPr>
        <w:t xml:space="preserve"> </w:t>
      </w:r>
      <w:r w:rsidRPr="00333930">
        <w:rPr>
          <w:lang w:val="en-GB"/>
        </w:rPr>
        <w:t>Catholic</w:t>
      </w:r>
      <w:r w:rsidRPr="00333930">
        <w:rPr>
          <w:spacing w:val="-4"/>
          <w:lang w:val="en-GB"/>
        </w:rPr>
        <w:t xml:space="preserve"> </w:t>
      </w:r>
      <w:r w:rsidRPr="00333930">
        <w:rPr>
          <w:lang w:val="en-GB"/>
        </w:rPr>
        <w:t>Church.</w:t>
      </w:r>
      <w:r w:rsidRPr="00333930">
        <w:rPr>
          <w:spacing w:val="40"/>
          <w:lang w:val="en-GB"/>
        </w:rPr>
        <w:t xml:space="preserve"> </w:t>
      </w:r>
      <w:r w:rsidRPr="00333930">
        <w:rPr>
          <w:lang w:val="en-GB"/>
        </w:rPr>
        <w:t>MIA</w:t>
      </w:r>
      <w:r w:rsidRPr="00333930">
        <w:rPr>
          <w:spacing w:val="-7"/>
          <w:lang w:val="en-GB"/>
        </w:rPr>
        <w:t xml:space="preserve"> </w:t>
      </w:r>
      <w:r w:rsidRPr="00333930">
        <w:rPr>
          <w:lang w:val="en-GB"/>
        </w:rPr>
        <w:t>therefore</w:t>
      </w:r>
      <w:r w:rsidRPr="00333930">
        <w:rPr>
          <w:spacing w:val="-4"/>
          <w:lang w:val="en-GB"/>
        </w:rPr>
        <w:t xml:space="preserve"> </w:t>
      </w:r>
      <w:r w:rsidRPr="00333930">
        <w:rPr>
          <w:lang w:val="en-GB"/>
        </w:rPr>
        <w:t>adopts</w:t>
      </w:r>
      <w:r w:rsidRPr="00333930">
        <w:rPr>
          <w:spacing w:val="-6"/>
          <w:lang w:val="en-GB"/>
        </w:rPr>
        <w:t xml:space="preserve"> </w:t>
      </w:r>
      <w:r w:rsidRPr="00333930">
        <w:rPr>
          <w:lang w:val="en-GB"/>
        </w:rPr>
        <w:t>and</w:t>
      </w:r>
      <w:r w:rsidRPr="00333930">
        <w:rPr>
          <w:spacing w:val="-4"/>
          <w:lang w:val="en-GB"/>
        </w:rPr>
        <w:t xml:space="preserve"> </w:t>
      </w:r>
      <w:r w:rsidRPr="00333930">
        <w:rPr>
          <w:lang w:val="en-GB"/>
        </w:rPr>
        <w:t xml:space="preserve">fully endorses the policy statements and standards for the Catholic Church in Ireland as publicly available through the website </w:t>
      </w:r>
      <w:hyperlink r:id="rId6">
        <w:r w:rsidRPr="00333930">
          <w:rPr>
            <w:color w:val="0000FF"/>
            <w:u w:val="single" w:color="0000FF"/>
            <w:lang w:val="en-GB"/>
          </w:rPr>
          <w:t>www.safeguarding.ie</w:t>
        </w:r>
      </w:hyperlink>
      <w:r w:rsidRPr="00333930">
        <w:rPr>
          <w:color w:val="0000FF"/>
          <w:spacing w:val="40"/>
          <w:lang w:val="en-GB"/>
        </w:rPr>
        <w:t xml:space="preserve"> </w:t>
      </w:r>
      <w:r w:rsidRPr="00333930">
        <w:rPr>
          <w:lang w:val="en-GB"/>
        </w:rPr>
        <w:t>and gives full support to the work of the National Board for Safeguarding Children in the Catholic Church in Ireland.</w:t>
      </w:r>
    </w:p>
    <w:p w14:paraId="111C6DD7" w14:textId="77777777" w:rsidR="00AC34C4" w:rsidRPr="00333930" w:rsidRDefault="00AC34C4">
      <w:pPr>
        <w:pStyle w:val="BodyText"/>
        <w:spacing w:before="15"/>
        <w:rPr>
          <w:lang w:val="en-GB"/>
        </w:rPr>
      </w:pPr>
    </w:p>
    <w:p w14:paraId="0AAE8449" w14:textId="4CA494D4" w:rsidR="00AC34C4" w:rsidRPr="00333930" w:rsidRDefault="001D4381">
      <w:pPr>
        <w:pStyle w:val="BodyText"/>
        <w:ind w:left="100" w:right="114"/>
        <w:jc w:val="both"/>
        <w:rPr>
          <w:lang w:val="en-GB"/>
        </w:rPr>
      </w:pPr>
      <w:r w:rsidRPr="00333930">
        <w:rPr>
          <w:lang w:val="en-GB"/>
        </w:rPr>
        <w:t>All MIA personnel including clergy, religious, staff and volunteers have a responsibility to safeguard</w:t>
      </w:r>
      <w:r w:rsidRPr="00333930">
        <w:rPr>
          <w:spacing w:val="-14"/>
          <w:lang w:val="en-GB"/>
        </w:rPr>
        <w:t xml:space="preserve"> </w:t>
      </w:r>
      <w:r w:rsidRPr="00333930">
        <w:rPr>
          <w:lang w:val="en-GB"/>
        </w:rPr>
        <w:t>the</w:t>
      </w:r>
      <w:r w:rsidRPr="00333930">
        <w:rPr>
          <w:spacing w:val="-9"/>
          <w:lang w:val="en-GB"/>
        </w:rPr>
        <w:t xml:space="preserve"> </w:t>
      </w:r>
      <w:r w:rsidRPr="00333930">
        <w:rPr>
          <w:lang w:val="en-GB"/>
        </w:rPr>
        <w:t>welfare,</w:t>
      </w:r>
      <w:r w:rsidRPr="00333930">
        <w:rPr>
          <w:spacing w:val="-10"/>
          <w:lang w:val="en-GB"/>
        </w:rPr>
        <w:t xml:space="preserve"> </w:t>
      </w:r>
      <w:r w:rsidRPr="00333930">
        <w:rPr>
          <w:lang w:val="en-GB"/>
        </w:rPr>
        <w:t>health</w:t>
      </w:r>
      <w:r w:rsidRPr="00333930">
        <w:rPr>
          <w:spacing w:val="-9"/>
          <w:lang w:val="en-GB"/>
        </w:rPr>
        <w:t xml:space="preserve"> </w:t>
      </w:r>
      <w:r w:rsidRPr="00333930">
        <w:rPr>
          <w:lang w:val="en-GB"/>
        </w:rPr>
        <w:t>and</w:t>
      </w:r>
      <w:r w:rsidRPr="00333930">
        <w:rPr>
          <w:spacing w:val="-11"/>
          <w:lang w:val="en-GB"/>
        </w:rPr>
        <w:t xml:space="preserve"> </w:t>
      </w:r>
      <w:r w:rsidRPr="00333930">
        <w:rPr>
          <w:lang w:val="en-GB"/>
        </w:rPr>
        <w:t>development</w:t>
      </w:r>
      <w:r w:rsidRPr="00333930">
        <w:rPr>
          <w:spacing w:val="-10"/>
          <w:lang w:val="en-GB"/>
        </w:rPr>
        <w:t xml:space="preserve"> </w:t>
      </w:r>
      <w:r w:rsidRPr="00333930">
        <w:rPr>
          <w:lang w:val="en-GB"/>
        </w:rPr>
        <w:t>of</w:t>
      </w:r>
      <w:r w:rsidRPr="00333930">
        <w:rPr>
          <w:spacing w:val="-10"/>
          <w:lang w:val="en-GB"/>
        </w:rPr>
        <w:t xml:space="preserve"> </w:t>
      </w:r>
      <w:r w:rsidRPr="00333930">
        <w:rPr>
          <w:lang w:val="en-GB"/>
        </w:rPr>
        <w:t>children</w:t>
      </w:r>
      <w:r w:rsidRPr="00333930">
        <w:rPr>
          <w:spacing w:val="-11"/>
          <w:lang w:val="en-GB"/>
        </w:rPr>
        <w:t xml:space="preserve"> </w:t>
      </w:r>
      <w:r w:rsidRPr="00333930">
        <w:rPr>
          <w:lang w:val="en-GB"/>
        </w:rPr>
        <w:t>and</w:t>
      </w:r>
      <w:r w:rsidRPr="00333930">
        <w:rPr>
          <w:spacing w:val="-11"/>
          <w:lang w:val="en-GB"/>
        </w:rPr>
        <w:t xml:space="preserve"> </w:t>
      </w:r>
      <w:r w:rsidRPr="00333930">
        <w:rPr>
          <w:lang w:val="en-GB"/>
        </w:rPr>
        <w:t>vulnerable</w:t>
      </w:r>
      <w:r w:rsidRPr="00333930">
        <w:rPr>
          <w:spacing w:val="-11"/>
          <w:lang w:val="en-GB"/>
        </w:rPr>
        <w:t xml:space="preserve"> </w:t>
      </w:r>
      <w:r w:rsidRPr="00333930">
        <w:rPr>
          <w:lang w:val="en-GB"/>
        </w:rPr>
        <w:t>adults</w:t>
      </w:r>
      <w:r w:rsidRPr="00333930">
        <w:rPr>
          <w:spacing w:val="-8"/>
          <w:lang w:val="en-GB"/>
        </w:rPr>
        <w:t xml:space="preserve"> </w:t>
      </w:r>
      <w:r w:rsidRPr="00333930">
        <w:rPr>
          <w:lang w:val="en-GB"/>
        </w:rPr>
        <w:t>in</w:t>
      </w:r>
      <w:r w:rsidRPr="00333930">
        <w:rPr>
          <w:spacing w:val="-11"/>
          <w:lang w:val="en-GB"/>
        </w:rPr>
        <w:t xml:space="preserve"> </w:t>
      </w:r>
      <w:r w:rsidRPr="00333930">
        <w:rPr>
          <w:lang w:val="en-GB"/>
        </w:rPr>
        <w:t>a</w:t>
      </w:r>
      <w:r w:rsidRPr="00333930">
        <w:rPr>
          <w:spacing w:val="-11"/>
          <w:lang w:val="en-GB"/>
        </w:rPr>
        <w:t xml:space="preserve"> </w:t>
      </w:r>
      <w:r w:rsidRPr="00333930">
        <w:rPr>
          <w:lang w:val="en-GB"/>
        </w:rPr>
        <w:t>safe</w:t>
      </w:r>
      <w:r w:rsidRPr="00333930">
        <w:rPr>
          <w:spacing w:val="-11"/>
          <w:lang w:val="en-GB"/>
        </w:rPr>
        <w:t xml:space="preserve"> </w:t>
      </w:r>
      <w:r w:rsidRPr="00333930">
        <w:rPr>
          <w:lang w:val="en-GB"/>
        </w:rPr>
        <w:t xml:space="preserve">and caring environment that </w:t>
      </w:r>
      <w:r w:rsidR="00333930">
        <w:rPr>
          <w:lang w:val="en-GB"/>
        </w:rPr>
        <w:t>promotes</w:t>
      </w:r>
      <w:r w:rsidRPr="00333930">
        <w:rPr>
          <w:lang w:val="en-GB"/>
        </w:rPr>
        <w:t xml:space="preserve"> their best interests and </w:t>
      </w:r>
      <w:r w:rsidR="00333930">
        <w:rPr>
          <w:lang w:val="en-GB"/>
        </w:rPr>
        <w:t>wellbeing</w:t>
      </w:r>
      <w:r w:rsidRPr="00333930">
        <w:rPr>
          <w:lang w:val="en-GB"/>
        </w:rPr>
        <w:t>.</w:t>
      </w:r>
    </w:p>
    <w:p w14:paraId="64159A51" w14:textId="77777777" w:rsidR="00AC34C4" w:rsidRPr="00333930" w:rsidRDefault="00AC34C4">
      <w:pPr>
        <w:pStyle w:val="BodyText"/>
        <w:spacing w:before="42"/>
        <w:rPr>
          <w:lang w:val="en-GB"/>
        </w:rPr>
      </w:pPr>
    </w:p>
    <w:p w14:paraId="2BCDFF4D" w14:textId="77777777" w:rsidR="00AC34C4" w:rsidRPr="00333930" w:rsidRDefault="001D4381">
      <w:pPr>
        <w:ind w:left="100"/>
        <w:jc w:val="both"/>
        <w:rPr>
          <w:rFonts w:ascii="Cambria"/>
          <w:sz w:val="26"/>
        </w:rPr>
      </w:pPr>
      <w:r w:rsidRPr="00333930">
        <w:rPr>
          <w:rFonts w:ascii="Cambria"/>
          <w:color w:val="365F91"/>
          <w:sz w:val="26"/>
        </w:rPr>
        <w:t>Safeguarding</w:t>
      </w:r>
      <w:r w:rsidRPr="00333930">
        <w:rPr>
          <w:rFonts w:ascii="Cambria"/>
          <w:color w:val="365F91"/>
          <w:spacing w:val="-14"/>
          <w:sz w:val="26"/>
        </w:rPr>
        <w:t xml:space="preserve"> </w:t>
      </w:r>
      <w:r w:rsidRPr="00333930">
        <w:rPr>
          <w:rFonts w:ascii="Cambria"/>
          <w:color w:val="365F91"/>
          <w:sz w:val="26"/>
        </w:rPr>
        <w:t>Children</w:t>
      </w:r>
      <w:r w:rsidRPr="00333930">
        <w:rPr>
          <w:rFonts w:ascii="Cambria"/>
          <w:color w:val="365F91"/>
          <w:spacing w:val="-13"/>
          <w:sz w:val="26"/>
        </w:rPr>
        <w:t xml:space="preserve"> </w:t>
      </w:r>
      <w:r w:rsidRPr="00333930">
        <w:rPr>
          <w:rFonts w:ascii="Cambria"/>
          <w:color w:val="365F91"/>
          <w:sz w:val="26"/>
        </w:rPr>
        <w:t>and</w:t>
      </w:r>
      <w:r w:rsidRPr="00333930">
        <w:rPr>
          <w:rFonts w:ascii="Cambria"/>
          <w:color w:val="365F91"/>
          <w:spacing w:val="-13"/>
          <w:sz w:val="26"/>
        </w:rPr>
        <w:t xml:space="preserve"> </w:t>
      </w:r>
      <w:r w:rsidRPr="00333930">
        <w:rPr>
          <w:rFonts w:ascii="Cambria"/>
          <w:color w:val="365F91"/>
          <w:sz w:val="26"/>
        </w:rPr>
        <w:t>Vulnerable</w:t>
      </w:r>
      <w:r w:rsidRPr="00333930">
        <w:rPr>
          <w:rFonts w:ascii="Cambria"/>
          <w:color w:val="365F91"/>
          <w:spacing w:val="-12"/>
          <w:sz w:val="26"/>
        </w:rPr>
        <w:t xml:space="preserve"> </w:t>
      </w:r>
      <w:r w:rsidRPr="00333930">
        <w:rPr>
          <w:rFonts w:ascii="Cambria"/>
          <w:color w:val="365F91"/>
          <w:spacing w:val="-2"/>
          <w:sz w:val="26"/>
        </w:rPr>
        <w:t>Adults</w:t>
      </w:r>
    </w:p>
    <w:p w14:paraId="18C7F9B4" w14:textId="77777777" w:rsidR="00AC34C4" w:rsidRPr="00333930" w:rsidRDefault="001D4381">
      <w:pPr>
        <w:pStyle w:val="Heading1"/>
        <w:spacing w:before="252"/>
        <w:ind w:left="100" w:firstLine="0"/>
        <w:jc w:val="both"/>
        <w:rPr>
          <w:lang w:val="en-GB"/>
        </w:rPr>
      </w:pPr>
      <w:r w:rsidRPr="00333930">
        <w:rPr>
          <w:color w:val="221F1F"/>
          <w:lang w:val="en-GB"/>
        </w:rPr>
        <w:t>Nature</w:t>
      </w:r>
      <w:r w:rsidRPr="00333930">
        <w:rPr>
          <w:color w:val="221F1F"/>
          <w:spacing w:val="-6"/>
          <w:lang w:val="en-GB"/>
        </w:rPr>
        <w:t xml:space="preserve"> </w:t>
      </w:r>
      <w:r w:rsidRPr="00333930">
        <w:rPr>
          <w:color w:val="221F1F"/>
          <w:lang w:val="en-GB"/>
        </w:rPr>
        <w:t>of</w:t>
      </w:r>
      <w:r w:rsidRPr="00333930">
        <w:rPr>
          <w:color w:val="221F1F"/>
          <w:spacing w:val="-4"/>
          <w:lang w:val="en-GB"/>
        </w:rPr>
        <w:t xml:space="preserve"> </w:t>
      </w:r>
      <w:r w:rsidRPr="00333930">
        <w:rPr>
          <w:color w:val="221F1F"/>
          <w:lang w:val="en-GB"/>
        </w:rPr>
        <w:t>services</w:t>
      </w:r>
      <w:r w:rsidRPr="00333930">
        <w:rPr>
          <w:color w:val="221F1F"/>
          <w:spacing w:val="-7"/>
          <w:lang w:val="en-GB"/>
        </w:rPr>
        <w:t xml:space="preserve"> </w:t>
      </w:r>
      <w:r w:rsidRPr="00333930">
        <w:rPr>
          <w:color w:val="221F1F"/>
          <w:lang w:val="en-GB"/>
        </w:rPr>
        <w:t>involving</w:t>
      </w:r>
      <w:r w:rsidRPr="00333930">
        <w:rPr>
          <w:color w:val="221F1F"/>
          <w:spacing w:val="-6"/>
          <w:lang w:val="en-GB"/>
        </w:rPr>
        <w:t xml:space="preserve"> </w:t>
      </w:r>
      <w:r w:rsidRPr="00333930">
        <w:rPr>
          <w:color w:val="221F1F"/>
          <w:lang w:val="en-GB"/>
        </w:rPr>
        <w:t>Children</w:t>
      </w:r>
      <w:r w:rsidRPr="00333930">
        <w:rPr>
          <w:color w:val="221F1F"/>
          <w:spacing w:val="-5"/>
          <w:lang w:val="en-GB"/>
        </w:rPr>
        <w:t xml:space="preserve"> </w:t>
      </w:r>
      <w:r w:rsidRPr="00333930">
        <w:rPr>
          <w:color w:val="221F1F"/>
          <w:lang w:val="en-GB"/>
        </w:rPr>
        <w:t>and</w:t>
      </w:r>
      <w:r w:rsidRPr="00333930">
        <w:rPr>
          <w:color w:val="221F1F"/>
          <w:spacing w:val="-7"/>
          <w:lang w:val="en-GB"/>
        </w:rPr>
        <w:t xml:space="preserve"> </w:t>
      </w:r>
      <w:r w:rsidRPr="00333930">
        <w:rPr>
          <w:color w:val="221F1F"/>
          <w:lang w:val="en-GB"/>
        </w:rPr>
        <w:t>Vulnerable</w:t>
      </w:r>
      <w:r w:rsidRPr="00333930">
        <w:rPr>
          <w:color w:val="221F1F"/>
          <w:spacing w:val="-5"/>
          <w:lang w:val="en-GB"/>
        </w:rPr>
        <w:t xml:space="preserve"> </w:t>
      </w:r>
      <w:r w:rsidRPr="00333930">
        <w:rPr>
          <w:color w:val="221F1F"/>
          <w:spacing w:val="-2"/>
          <w:lang w:val="en-GB"/>
        </w:rPr>
        <w:t>Adults</w:t>
      </w:r>
    </w:p>
    <w:p w14:paraId="4AC321DE" w14:textId="77777777" w:rsidR="00AC34C4" w:rsidRPr="00333930" w:rsidRDefault="00AC34C4">
      <w:pPr>
        <w:pStyle w:val="BodyText"/>
        <w:rPr>
          <w:b/>
          <w:lang w:val="en-GB"/>
        </w:rPr>
      </w:pPr>
    </w:p>
    <w:p w14:paraId="3AF71352" w14:textId="15415322" w:rsidR="00AC34C4" w:rsidRPr="00333930" w:rsidRDefault="001D4381">
      <w:pPr>
        <w:pStyle w:val="BodyText"/>
        <w:ind w:left="100"/>
        <w:jc w:val="both"/>
        <w:rPr>
          <w:lang w:val="en-GB"/>
        </w:rPr>
      </w:pPr>
      <w:r w:rsidRPr="00333930">
        <w:rPr>
          <w:color w:val="221F1F"/>
          <w:lang w:val="en-GB"/>
        </w:rPr>
        <w:t>MIA</w:t>
      </w:r>
      <w:r w:rsidRPr="00333930">
        <w:rPr>
          <w:color w:val="221F1F"/>
          <w:spacing w:val="-11"/>
          <w:lang w:val="en-GB"/>
        </w:rPr>
        <w:t xml:space="preserve"> </w:t>
      </w:r>
      <w:r w:rsidRPr="00333930">
        <w:rPr>
          <w:color w:val="221F1F"/>
          <w:lang w:val="en-GB"/>
        </w:rPr>
        <w:t>Ministries</w:t>
      </w:r>
      <w:r w:rsidRPr="00333930">
        <w:rPr>
          <w:color w:val="221F1F"/>
          <w:spacing w:val="-6"/>
          <w:lang w:val="en-GB"/>
        </w:rPr>
        <w:t xml:space="preserve"> </w:t>
      </w:r>
      <w:r w:rsidRPr="00333930">
        <w:rPr>
          <w:color w:val="221F1F"/>
          <w:lang w:val="en-GB"/>
        </w:rPr>
        <w:t>which</w:t>
      </w:r>
      <w:r w:rsidRPr="00333930">
        <w:rPr>
          <w:color w:val="221F1F"/>
          <w:spacing w:val="-6"/>
          <w:lang w:val="en-GB"/>
        </w:rPr>
        <w:t xml:space="preserve"> </w:t>
      </w:r>
      <w:r w:rsidRPr="00333930">
        <w:rPr>
          <w:color w:val="221F1F"/>
          <w:lang w:val="en-GB"/>
        </w:rPr>
        <w:t>are</w:t>
      </w:r>
      <w:r w:rsidRPr="00333930">
        <w:rPr>
          <w:color w:val="221F1F"/>
          <w:spacing w:val="-8"/>
          <w:lang w:val="en-GB"/>
        </w:rPr>
        <w:t xml:space="preserve"> </w:t>
      </w:r>
      <w:r w:rsidRPr="00333930">
        <w:rPr>
          <w:color w:val="221F1F"/>
          <w:lang w:val="en-GB"/>
        </w:rPr>
        <w:t>for</w:t>
      </w:r>
      <w:r w:rsidRPr="00333930">
        <w:rPr>
          <w:color w:val="221F1F"/>
          <w:spacing w:val="-7"/>
          <w:lang w:val="en-GB"/>
        </w:rPr>
        <w:t xml:space="preserve"> </w:t>
      </w:r>
      <w:r w:rsidRPr="00333930">
        <w:rPr>
          <w:color w:val="221F1F"/>
          <w:lang w:val="en-GB"/>
        </w:rPr>
        <w:t>children</w:t>
      </w:r>
      <w:r w:rsidRPr="00333930">
        <w:rPr>
          <w:color w:val="221F1F"/>
          <w:spacing w:val="-6"/>
          <w:lang w:val="en-GB"/>
        </w:rPr>
        <w:t xml:space="preserve"> </w:t>
      </w:r>
      <w:r w:rsidRPr="00333930">
        <w:rPr>
          <w:color w:val="221F1F"/>
          <w:lang w:val="en-GB"/>
        </w:rPr>
        <w:t>or</w:t>
      </w:r>
      <w:r w:rsidRPr="00333930">
        <w:rPr>
          <w:color w:val="221F1F"/>
          <w:spacing w:val="-6"/>
          <w:lang w:val="en-GB"/>
        </w:rPr>
        <w:t xml:space="preserve"> </w:t>
      </w:r>
      <w:r w:rsidR="00333930">
        <w:rPr>
          <w:color w:val="221F1F"/>
          <w:lang w:val="en-GB"/>
        </w:rPr>
        <w:t>may</w:t>
      </w:r>
      <w:r w:rsidRPr="00333930">
        <w:rPr>
          <w:color w:val="221F1F"/>
          <w:spacing w:val="-5"/>
          <w:lang w:val="en-GB"/>
        </w:rPr>
        <w:t xml:space="preserve"> </w:t>
      </w:r>
      <w:r w:rsidRPr="00333930">
        <w:rPr>
          <w:color w:val="221F1F"/>
          <w:lang w:val="en-GB"/>
        </w:rPr>
        <w:t>involve</w:t>
      </w:r>
      <w:r w:rsidRPr="00333930">
        <w:rPr>
          <w:color w:val="221F1F"/>
          <w:spacing w:val="-6"/>
          <w:lang w:val="en-GB"/>
        </w:rPr>
        <w:t xml:space="preserve"> </w:t>
      </w:r>
      <w:r w:rsidRPr="00333930">
        <w:rPr>
          <w:color w:val="221F1F"/>
          <w:lang w:val="en-GB"/>
        </w:rPr>
        <w:t>children</w:t>
      </w:r>
      <w:r w:rsidRPr="00333930">
        <w:rPr>
          <w:color w:val="221F1F"/>
          <w:spacing w:val="-2"/>
          <w:lang w:val="en-GB"/>
        </w:rPr>
        <w:t xml:space="preserve"> </w:t>
      </w:r>
      <w:r w:rsidRPr="00333930">
        <w:rPr>
          <w:color w:val="221F1F"/>
          <w:lang w:val="en-GB"/>
        </w:rPr>
        <w:t>and</w:t>
      </w:r>
      <w:r w:rsidRPr="00333930">
        <w:rPr>
          <w:color w:val="221F1F"/>
          <w:spacing w:val="-8"/>
          <w:lang w:val="en-GB"/>
        </w:rPr>
        <w:t xml:space="preserve"> </w:t>
      </w:r>
      <w:r w:rsidRPr="00333930">
        <w:rPr>
          <w:color w:val="221F1F"/>
          <w:lang w:val="en-GB"/>
        </w:rPr>
        <w:t>vulnerable</w:t>
      </w:r>
      <w:r w:rsidRPr="00333930">
        <w:rPr>
          <w:color w:val="221F1F"/>
          <w:spacing w:val="-6"/>
          <w:lang w:val="en-GB"/>
        </w:rPr>
        <w:t xml:space="preserve"> </w:t>
      </w:r>
      <w:r w:rsidRPr="00333930">
        <w:rPr>
          <w:color w:val="221F1F"/>
          <w:spacing w:val="-2"/>
          <w:lang w:val="en-GB"/>
        </w:rPr>
        <w:t>adults:</w:t>
      </w:r>
    </w:p>
    <w:p w14:paraId="33AD0A2E" w14:textId="77777777" w:rsidR="00AC34C4" w:rsidRPr="00333930" w:rsidRDefault="00AC34C4">
      <w:pPr>
        <w:pStyle w:val="BodyText"/>
        <w:spacing w:before="1"/>
        <w:rPr>
          <w:lang w:val="en-GB"/>
        </w:rPr>
      </w:pPr>
    </w:p>
    <w:p w14:paraId="106C54F0" w14:textId="3B1E8354" w:rsidR="00AC34C4" w:rsidRPr="00333930" w:rsidRDefault="001D4381">
      <w:pPr>
        <w:pStyle w:val="BodyText"/>
        <w:spacing w:line="252" w:lineRule="exact"/>
        <w:ind w:left="460"/>
        <w:rPr>
          <w:lang w:val="en-GB"/>
        </w:rPr>
      </w:pPr>
      <w:r w:rsidRPr="00333930">
        <w:rPr>
          <w:noProof/>
          <w:lang w:val="en-GB"/>
        </w:rPr>
        <w:drawing>
          <wp:inline distT="0" distB="0" distL="0" distR="0" wp14:anchorId="776C8D50" wp14:editId="1A76403C">
            <wp:extent cx="114300" cy="106679"/>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14300" cy="106679"/>
                    </a:xfrm>
                    <a:prstGeom prst="rect">
                      <a:avLst/>
                    </a:prstGeom>
                  </pic:spPr>
                </pic:pic>
              </a:graphicData>
            </a:graphic>
          </wp:inline>
        </w:drawing>
      </w:r>
      <w:r w:rsidRPr="00333930">
        <w:rPr>
          <w:rFonts w:ascii="Times New Roman" w:hAnsi="Times New Roman"/>
          <w:spacing w:val="80"/>
          <w:w w:val="150"/>
          <w:sz w:val="20"/>
          <w:lang w:val="en-GB"/>
        </w:rPr>
        <w:t xml:space="preserve"> </w:t>
      </w:r>
      <w:r w:rsidRPr="00333930">
        <w:rPr>
          <w:lang w:val="en-GB"/>
        </w:rPr>
        <w:t xml:space="preserve">House Tours – </w:t>
      </w:r>
      <w:r w:rsidR="00333930">
        <w:rPr>
          <w:lang w:val="en-GB"/>
        </w:rPr>
        <w:t>in-person</w:t>
      </w:r>
      <w:r w:rsidRPr="00333930">
        <w:rPr>
          <w:lang w:val="en-GB"/>
        </w:rPr>
        <w:t xml:space="preserve"> or virtual</w:t>
      </w:r>
    </w:p>
    <w:p w14:paraId="270346F1" w14:textId="77777777" w:rsidR="00AC34C4" w:rsidRPr="00333930" w:rsidRDefault="001D4381">
      <w:pPr>
        <w:pStyle w:val="BodyText"/>
        <w:ind w:left="460" w:right="927"/>
        <w:rPr>
          <w:lang w:val="en-GB"/>
        </w:rPr>
      </w:pPr>
      <w:r w:rsidRPr="00333930">
        <w:rPr>
          <w:noProof/>
          <w:lang w:val="en-GB"/>
        </w:rPr>
        <w:drawing>
          <wp:inline distT="0" distB="0" distL="0" distR="0" wp14:anchorId="458AEF2D" wp14:editId="7E065FB8">
            <wp:extent cx="114300" cy="106679"/>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14300" cy="106679"/>
                    </a:xfrm>
                    <a:prstGeom prst="rect">
                      <a:avLst/>
                    </a:prstGeom>
                  </pic:spPr>
                </pic:pic>
              </a:graphicData>
            </a:graphic>
          </wp:inline>
        </w:drawing>
      </w:r>
      <w:r w:rsidRPr="00333930">
        <w:rPr>
          <w:rFonts w:ascii="Times New Roman"/>
          <w:spacing w:val="80"/>
          <w:w w:val="150"/>
          <w:sz w:val="20"/>
          <w:lang w:val="en-GB"/>
        </w:rPr>
        <w:t xml:space="preserve"> </w:t>
      </w:r>
      <w:r w:rsidRPr="00333930">
        <w:rPr>
          <w:lang w:val="en-GB"/>
        </w:rPr>
        <w:t>Young</w:t>
      </w:r>
      <w:r w:rsidRPr="00333930">
        <w:rPr>
          <w:spacing w:val="-3"/>
          <w:lang w:val="en-GB"/>
        </w:rPr>
        <w:t xml:space="preserve"> </w:t>
      </w:r>
      <w:r w:rsidRPr="00333930">
        <w:rPr>
          <w:lang w:val="en-GB"/>
        </w:rPr>
        <w:t>Mercy</w:t>
      </w:r>
      <w:r w:rsidRPr="00333930">
        <w:rPr>
          <w:spacing w:val="-2"/>
          <w:lang w:val="en-GB"/>
        </w:rPr>
        <w:t xml:space="preserve"> </w:t>
      </w:r>
      <w:r w:rsidRPr="00333930">
        <w:rPr>
          <w:lang w:val="en-GB"/>
        </w:rPr>
        <w:t>Leaders</w:t>
      </w:r>
      <w:r w:rsidRPr="00333930">
        <w:rPr>
          <w:spacing w:val="-4"/>
          <w:lang w:val="en-GB"/>
        </w:rPr>
        <w:t xml:space="preserve"> </w:t>
      </w:r>
      <w:r w:rsidRPr="00333930">
        <w:rPr>
          <w:lang w:val="en-GB"/>
        </w:rPr>
        <w:t>programmes</w:t>
      </w:r>
      <w:r w:rsidRPr="00333930">
        <w:rPr>
          <w:spacing w:val="-5"/>
          <w:lang w:val="en-GB"/>
        </w:rPr>
        <w:t xml:space="preserve"> </w:t>
      </w:r>
      <w:r w:rsidRPr="00333930">
        <w:rPr>
          <w:lang w:val="en-GB"/>
        </w:rPr>
        <w:t>or</w:t>
      </w:r>
      <w:r w:rsidRPr="00333930">
        <w:rPr>
          <w:spacing w:val="-4"/>
          <w:lang w:val="en-GB"/>
        </w:rPr>
        <w:t xml:space="preserve"> </w:t>
      </w:r>
      <w:r w:rsidRPr="00333930">
        <w:rPr>
          <w:lang w:val="en-GB"/>
        </w:rPr>
        <w:t>similar</w:t>
      </w:r>
      <w:r w:rsidRPr="00333930">
        <w:rPr>
          <w:spacing w:val="-2"/>
          <w:lang w:val="en-GB"/>
        </w:rPr>
        <w:t xml:space="preserve"> </w:t>
      </w:r>
      <w:r w:rsidRPr="00333930">
        <w:rPr>
          <w:lang w:val="en-GB"/>
        </w:rPr>
        <w:t>events</w:t>
      </w:r>
      <w:r w:rsidRPr="00333930">
        <w:rPr>
          <w:spacing w:val="-2"/>
          <w:lang w:val="en-GB"/>
        </w:rPr>
        <w:t xml:space="preserve"> </w:t>
      </w:r>
      <w:r w:rsidRPr="00333930">
        <w:rPr>
          <w:lang w:val="en-GB"/>
        </w:rPr>
        <w:t>aimed</w:t>
      </w:r>
      <w:r w:rsidRPr="00333930">
        <w:rPr>
          <w:spacing w:val="-3"/>
          <w:lang w:val="en-GB"/>
        </w:rPr>
        <w:t xml:space="preserve"> </w:t>
      </w:r>
      <w:r w:rsidRPr="00333930">
        <w:rPr>
          <w:lang w:val="en-GB"/>
        </w:rPr>
        <w:t>at</w:t>
      </w:r>
      <w:r w:rsidRPr="00333930">
        <w:rPr>
          <w:spacing w:val="-1"/>
          <w:lang w:val="en-GB"/>
        </w:rPr>
        <w:t xml:space="preserve"> </w:t>
      </w:r>
      <w:r w:rsidRPr="00333930">
        <w:rPr>
          <w:lang w:val="en-GB"/>
        </w:rPr>
        <w:t>young</w:t>
      </w:r>
      <w:r w:rsidRPr="00333930">
        <w:rPr>
          <w:spacing w:val="-5"/>
          <w:lang w:val="en-GB"/>
        </w:rPr>
        <w:t xml:space="preserve"> </w:t>
      </w:r>
      <w:r w:rsidRPr="00333930">
        <w:rPr>
          <w:lang w:val="en-GB"/>
        </w:rPr>
        <w:t xml:space="preserve">people </w:t>
      </w:r>
      <w:r w:rsidRPr="00333930">
        <w:rPr>
          <w:noProof/>
          <w:lang w:val="en-GB"/>
        </w:rPr>
        <w:drawing>
          <wp:inline distT="0" distB="0" distL="0" distR="0" wp14:anchorId="559315E5" wp14:editId="06BBDC5E">
            <wp:extent cx="114300" cy="106678"/>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114300" cy="106678"/>
                    </a:xfrm>
                    <a:prstGeom prst="rect">
                      <a:avLst/>
                    </a:prstGeom>
                  </pic:spPr>
                </pic:pic>
              </a:graphicData>
            </a:graphic>
          </wp:inline>
        </w:drawing>
      </w:r>
      <w:r w:rsidRPr="00333930">
        <w:rPr>
          <w:rFonts w:ascii="Times New Roman"/>
          <w:spacing w:val="80"/>
          <w:lang w:val="en-GB"/>
        </w:rPr>
        <w:t xml:space="preserve"> </w:t>
      </w:r>
      <w:r w:rsidRPr="00333930">
        <w:rPr>
          <w:lang w:val="en-GB"/>
        </w:rPr>
        <w:t>Visits to Mercy International Centre by class groups from schools</w:t>
      </w:r>
    </w:p>
    <w:p w14:paraId="43C55787" w14:textId="77777777" w:rsidR="00AC34C4" w:rsidRPr="00333930" w:rsidRDefault="001D4381">
      <w:pPr>
        <w:pStyle w:val="BodyText"/>
        <w:spacing w:line="253" w:lineRule="exact"/>
        <w:ind w:left="460"/>
        <w:rPr>
          <w:lang w:val="en-GB"/>
        </w:rPr>
      </w:pPr>
      <w:r w:rsidRPr="00333930">
        <w:rPr>
          <w:noProof/>
          <w:lang w:val="en-GB"/>
        </w:rPr>
        <w:drawing>
          <wp:inline distT="0" distB="0" distL="0" distR="0" wp14:anchorId="7001C462" wp14:editId="0ED7D353">
            <wp:extent cx="114300" cy="106678"/>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114300" cy="106678"/>
                    </a:xfrm>
                    <a:prstGeom prst="rect">
                      <a:avLst/>
                    </a:prstGeom>
                  </pic:spPr>
                </pic:pic>
              </a:graphicData>
            </a:graphic>
          </wp:inline>
        </w:drawing>
      </w:r>
      <w:r w:rsidRPr="00333930">
        <w:rPr>
          <w:rFonts w:ascii="Times New Roman"/>
          <w:spacing w:val="80"/>
          <w:w w:val="150"/>
          <w:sz w:val="20"/>
          <w:lang w:val="en-GB"/>
        </w:rPr>
        <w:t xml:space="preserve"> </w:t>
      </w:r>
      <w:r w:rsidRPr="00333930">
        <w:rPr>
          <w:lang w:val="en-GB"/>
        </w:rPr>
        <w:t>Events at Mercy International Association</w:t>
      </w:r>
    </w:p>
    <w:p w14:paraId="04BBB6EE" w14:textId="77777777" w:rsidR="00AC34C4" w:rsidRPr="00333930" w:rsidRDefault="001D4381">
      <w:pPr>
        <w:pStyle w:val="BodyText"/>
        <w:ind w:left="460"/>
        <w:rPr>
          <w:lang w:val="en-GB"/>
        </w:rPr>
      </w:pPr>
      <w:r w:rsidRPr="00333930">
        <w:rPr>
          <w:noProof/>
          <w:lang w:val="en-GB"/>
        </w:rPr>
        <w:drawing>
          <wp:inline distT="0" distB="0" distL="0" distR="0" wp14:anchorId="08D2C40A" wp14:editId="18B75F8B">
            <wp:extent cx="114300" cy="106678"/>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114300" cy="106678"/>
                    </a:xfrm>
                    <a:prstGeom prst="rect">
                      <a:avLst/>
                    </a:prstGeom>
                  </pic:spPr>
                </pic:pic>
              </a:graphicData>
            </a:graphic>
          </wp:inline>
        </w:drawing>
      </w:r>
      <w:r w:rsidRPr="00333930">
        <w:rPr>
          <w:rFonts w:ascii="Times New Roman"/>
          <w:spacing w:val="40"/>
          <w:sz w:val="20"/>
          <w:lang w:val="en-GB"/>
        </w:rPr>
        <w:t xml:space="preserve">  </w:t>
      </w:r>
      <w:r w:rsidRPr="00333930">
        <w:rPr>
          <w:lang w:val="en-GB"/>
        </w:rPr>
        <w:t>Accommodation -</w:t>
      </w:r>
      <w:r w:rsidRPr="00333930">
        <w:rPr>
          <w:spacing w:val="80"/>
          <w:lang w:val="en-GB"/>
        </w:rPr>
        <w:t xml:space="preserve"> </w:t>
      </w:r>
      <w:r w:rsidRPr="00333930">
        <w:rPr>
          <w:lang w:val="en-GB"/>
        </w:rPr>
        <w:t>Bed and Breakfast (children are not accommodated)</w:t>
      </w:r>
    </w:p>
    <w:p w14:paraId="3065769E" w14:textId="77777777" w:rsidR="00AC34C4" w:rsidRPr="00333930" w:rsidRDefault="00AC34C4">
      <w:pPr>
        <w:pStyle w:val="BodyText"/>
        <w:rPr>
          <w:lang w:val="en-GB"/>
        </w:rPr>
      </w:pPr>
    </w:p>
    <w:p w14:paraId="3F84610B" w14:textId="77777777" w:rsidR="00AC34C4" w:rsidRPr="00333930" w:rsidRDefault="00AC34C4">
      <w:pPr>
        <w:pStyle w:val="BodyText"/>
        <w:spacing w:before="1"/>
        <w:rPr>
          <w:lang w:val="en-GB"/>
        </w:rPr>
      </w:pPr>
    </w:p>
    <w:p w14:paraId="548BAE13" w14:textId="3C74380F" w:rsidR="00AC34C4" w:rsidRPr="00333930" w:rsidRDefault="001D4381">
      <w:pPr>
        <w:pStyle w:val="Heading1"/>
        <w:ind w:left="100" w:firstLine="0"/>
        <w:jc w:val="both"/>
        <w:rPr>
          <w:lang w:val="en-GB"/>
        </w:rPr>
      </w:pPr>
      <w:r w:rsidRPr="00333930">
        <w:rPr>
          <w:color w:val="221F1F"/>
          <w:lang w:val="en-GB"/>
        </w:rPr>
        <w:t>Principles</w:t>
      </w:r>
      <w:r w:rsidRPr="00333930">
        <w:rPr>
          <w:color w:val="221F1F"/>
          <w:spacing w:val="-8"/>
          <w:lang w:val="en-GB"/>
        </w:rPr>
        <w:t xml:space="preserve"> </w:t>
      </w:r>
      <w:r w:rsidRPr="00333930">
        <w:rPr>
          <w:color w:val="221F1F"/>
          <w:lang w:val="en-GB"/>
        </w:rPr>
        <w:t>to</w:t>
      </w:r>
      <w:r w:rsidRPr="00333930">
        <w:rPr>
          <w:color w:val="221F1F"/>
          <w:spacing w:val="-5"/>
          <w:lang w:val="en-GB"/>
        </w:rPr>
        <w:t xml:space="preserve"> </w:t>
      </w:r>
      <w:r w:rsidRPr="00333930">
        <w:rPr>
          <w:color w:val="221F1F"/>
          <w:lang w:val="en-GB"/>
        </w:rPr>
        <w:t>Safeguard</w:t>
      </w:r>
      <w:r w:rsidRPr="00333930">
        <w:rPr>
          <w:color w:val="221F1F"/>
          <w:spacing w:val="-5"/>
          <w:lang w:val="en-GB"/>
        </w:rPr>
        <w:t xml:space="preserve"> </w:t>
      </w:r>
      <w:r w:rsidRPr="00333930">
        <w:rPr>
          <w:color w:val="221F1F"/>
          <w:lang w:val="en-GB"/>
        </w:rPr>
        <w:t>Children</w:t>
      </w:r>
      <w:r w:rsidRPr="00333930">
        <w:rPr>
          <w:color w:val="221F1F"/>
          <w:spacing w:val="-5"/>
          <w:lang w:val="en-GB"/>
        </w:rPr>
        <w:t xml:space="preserve"> </w:t>
      </w:r>
      <w:r w:rsidRPr="00333930">
        <w:rPr>
          <w:color w:val="221F1F"/>
          <w:lang w:val="en-GB"/>
        </w:rPr>
        <w:t>and</w:t>
      </w:r>
      <w:r w:rsidRPr="00333930">
        <w:rPr>
          <w:color w:val="221F1F"/>
          <w:spacing w:val="-7"/>
          <w:lang w:val="en-GB"/>
        </w:rPr>
        <w:t xml:space="preserve"> </w:t>
      </w:r>
      <w:r w:rsidRPr="00333930">
        <w:rPr>
          <w:color w:val="221F1F"/>
          <w:lang w:val="en-GB"/>
        </w:rPr>
        <w:t>Vulnerable</w:t>
      </w:r>
      <w:r w:rsidRPr="00333930">
        <w:rPr>
          <w:color w:val="221F1F"/>
          <w:spacing w:val="-7"/>
          <w:lang w:val="en-GB"/>
        </w:rPr>
        <w:t xml:space="preserve"> </w:t>
      </w:r>
      <w:r w:rsidRPr="00333930">
        <w:rPr>
          <w:color w:val="221F1F"/>
          <w:lang w:val="en-GB"/>
        </w:rPr>
        <w:t>Adults</w:t>
      </w:r>
      <w:r w:rsidRPr="00333930">
        <w:rPr>
          <w:color w:val="221F1F"/>
          <w:spacing w:val="-7"/>
          <w:lang w:val="en-GB"/>
        </w:rPr>
        <w:t xml:space="preserve"> </w:t>
      </w:r>
    </w:p>
    <w:p w14:paraId="0DA1E8E5" w14:textId="38C9F6CA" w:rsidR="00AC34C4" w:rsidRPr="00333930" w:rsidRDefault="001D4381">
      <w:pPr>
        <w:spacing w:before="251"/>
        <w:ind w:left="100" w:right="115"/>
        <w:jc w:val="both"/>
      </w:pPr>
      <w:r w:rsidRPr="00333930">
        <w:rPr>
          <w:color w:val="221F1F"/>
        </w:rPr>
        <w:t xml:space="preserve">As outlined in </w:t>
      </w:r>
      <w:r w:rsidR="001761A1" w:rsidRPr="00A22EA2">
        <w:rPr>
          <w:i/>
          <w:iCs/>
          <w:color w:val="221F1F"/>
        </w:rPr>
        <w:t>A Safe and Welcoming Church: Safeguarding Children Policy and Standards of the Catholic Church in Ireland 2024</w:t>
      </w:r>
      <w:r w:rsidR="001761A1">
        <w:rPr>
          <w:color w:val="221F1F"/>
        </w:rPr>
        <w:t>,</w:t>
      </w:r>
      <w:r w:rsidRPr="00333930">
        <w:rPr>
          <w:i/>
        </w:rPr>
        <w:t xml:space="preserve"> </w:t>
      </w:r>
      <w:r w:rsidRPr="00333930">
        <w:rPr>
          <w:color w:val="221F1F"/>
        </w:rPr>
        <w:t>we are committed to the following principles:</w:t>
      </w:r>
    </w:p>
    <w:p w14:paraId="17705270" w14:textId="77777777" w:rsidR="00AC34C4" w:rsidRPr="00333930" w:rsidRDefault="00AC34C4">
      <w:pPr>
        <w:pStyle w:val="BodyText"/>
        <w:spacing w:before="1"/>
        <w:rPr>
          <w:lang w:val="en-GB"/>
        </w:rPr>
      </w:pPr>
    </w:p>
    <w:p w14:paraId="4B1763D6" w14:textId="77777777" w:rsidR="00AC34C4" w:rsidRPr="00333930" w:rsidRDefault="001D4381">
      <w:pPr>
        <w:pStyle w:val="ListParagraph"/>
        <w:numPr>
          <w:ilvl w:val="0"/>
          <w:numId w:val="1"/>
        </w:numPr>
        <w:tabs>
          <w:tab w:val="left" w:pos="458"/>
        </w:tabs>
        <w:ind w:left="458" w:hanging="358"/>
        <w:rPr>
          <w:b/>
          <w:lang w:val="en-GB"/>
        </w:rPr>
      </w:pPr>
      <w:r w:rsidRPr="00333930">
        <w:rPr>
          <w:b/>
          <w:lang w:val="en-GB"/>
        </w:rPr>
        <w:t>Mandatory</w:t>
      </w:r>
      <w:r w:rsidRPr="00333930">
        <w:rPr>
          <w:b/>
          <w:spacing w:val="-7"/>
          <w:lang w:val="en-GB"/>
        </w:rPr>
        <w:t xml:space="preserve"> </w:t>
      </w:r>
      <w:r w:rsidRPr="00333930">
        <w:rPr>
          <w:b/>
          <w:spacing w:val="-2"/>
          <w:lang w:val="en-GB"/>
        </w:rPr>
        <w:t>Reporting</w:t>
      </w:r>
    </w:p>
    <w:p w14:paraId="5B5DD7B7" w14:textId="77777777" w:rsidR="00AC34C4" w:rsidRPr="00333930" w:rsidRDefault="001D4381">
      <w:pPr>
        <w:pStyle w:val="BodyText"/>
        <w:spacing w:before="2"/>
        <w:ind w:left="100"/>
        <w:rPr>
          <w:lang w:val="en-GB"/>
        </w:rPr>
      </w:pPr>
      <w:r w:rsidRPr="00333930">
        <w:rPr>
          <w:color w:val="221F1F"/>
          <w:lang w:val="en-GB"/>
        </w:rPr>
        <w:t>Each</w:t>
      </w:r>
      <w:r w:rsidRPr="00333930">
        <w:rPr>
          <w:color w:val="221F1F"/>
          <w:spacing w:val="-4"/>
          <w:lang w:val="en-GB"/>
        </w:rPr>
        <w:t xml:space="preserve"> </w:t>
      </w:r>
      <w:r w:rsidRPr="00333930">
        <w:rPr>
          <w:color w:val="221F1F"/>
          <w:lang w:val="en-GB"/>
        </w:rPr>
        <w:t>of</w:t>
      </w:r>
      <w:r w:rsidRPr="00333930">
        <w:rPr>
          <w:color w:val="221F1F"/>
          <w:spacing w:val="-5"/>
          <w:lang w:val="en-GB"/>
        </w:rPr>
        <w:t xml:space="preserve"> </w:t>
      </w:r>
      <w:r w:rsidRPr="00333930">
        <w:rPr>
          <w:color w:val="221F1F"/>
          <w:lang w:val="en-GB"/>
        </w:rPr>
        <w:t>us</w:t>
      </w:r>
      <w:r w:rsidRPr="00333930">
        <w:rPr>
          <w:color w:val="221F1F"/>
          <w:spacing w:val="-6"/>
          <w:lang w:val="en-GB"/>
        </w:rPr>
        <w:t xml:space="preserve"> </w:t>
      </w:r>
      <w:r w:rsidRPr="00333930">
        <w:rPr>
          <w:color w:val="221F1F"/>
          <w:lang w:val="en-GB"/>
        </w:rPr>
        <w:t>has</w:t>
      </w:r>
      <w:r w:rsidRPr="00333930">
        <w:rPr>
          <w:color w:val="221F1F"/>
          <w:spacing w:val="-4"/>
          <w:lang w:val="en-GB"/>
        </w:rPr>
        <w:t xml:space="preserve"> </w:t>
      </w:r>
      <w:r w:rsidRPr="00333930">
        <w:rPr>
          <w:color w:val="221F1F"/>
          <w:lang w:val="en-GB"/>
        </w:rPr>
        <w:t>a</w:t>
      </w:r>
      <w:r w:rsidRPr="00333930">
        <w:rPr>
          <w:color w:val="221F1F"/>
          <w:spacing w:val="-6"/>
          <w:lang w:val="en-GB"/>
        </w:rPr>
        <w:t xml:space="preserve"> </w:t>
      </w:r>
      <w:r w:rsidRPr="00333930">
        <w:rPr>
          <w:color w:val="221F1F"/>
          <w:lang w:val="en-GB"/>
        </w:rPr>
        <w:t>duty</w:t>
      </w:r>
      <w:r w:rsidRPr="00333930">
        <w:rPr>
          <w:color w:val="221F1F"/>
          <w:spacing w:val="-6"/>
          <w:lang w:val="en-GB"/>
        </w:rPr>
        <w:t xml:space="preserve"> </w:t>
      </w:r>
      <w:r w:rsidRPr="00333930">
        <w:rPr>
          <w:color w:val="221F1F"/>
          <w:lang w:val="en-GB"/>
        </w:rPr>
        <w:t>to</w:t>
      </w:r>
      <w:r w:rsidRPr="00333930">
        <w:rPr>
          <w:color w:val="221F1F"/>
          <w:spacing w:val="-9"/>
          <w:lang w:val="en-GB"/>
        </w:rPr>
        <w:t xml:space="preserve"> </w:t>
      </w:r>
      <w:r w:rsidRPr="00333930">
        <w:rPr>
          <w:color w:val="221F1F"/>
          <w:lang w:val="en-GB"/>
        </w:rPr>
        <w:t>notify</w:t>
      </w:r>
      <w:r w:rsidRPr="00333930">
        <w:rPr>
          <w:color w:val="221F1F"/>
          <w:spacing w:val="-6"/>
          <w:lang w:val="en-GB"/>
        </w:rPr>
        <w:t xml:space="preserve"> </w:t>
      </w:r>
      <w:r w:rsidRPr="00333930">
        <w:rPr>
          <w:color w:val="221F1F"/>
          <w:lang w:val="en-GB"/>
        </w:rPr>
        <w:t>the</w:t>
      </w:r>
      <w:r w:rsidRPr="00333930">
        <w:rPr>
          <w:color w:val="221F1F"/>
          <w:spacing w:val="-7"/>
          <w:lang w:val="en-GB"/>
        </w:rPr>
        <w:t xml:space="preserve"> </w:t>
      </w:r>
      <w:r w:rsidRPr="00333930">
        <w:rPr>
          <w:color w:val="221F1F"/>
          <w:lang w:val="en-GB"/>
        </w:rPr>
        <w:t>statutory</w:t>
      </w:r>
      <w:r w:rsidRPr="00333930">
        <w:rPr>
          <w:color w:val="221F1F"/>
          <w:spacing w:val="-4"/>
          <w:lang w:val="en-GB"/>
        </w:rPr>
        <w:t xml:space="preserve"> </w:t>
      </w:r>
      <w:r w:rsidRPr="00333930">
        <w:rPr>
          <w:color w:val="221F1F"/>
          <w:lang w:val="en-GB"/>
        </w:rPr>
        <w:t>authorities</w:t>
      </w:r>
      <w:r w:rsidRPr="00333930">
        <w:rPr>
          <w:color w:val="221F1F"/>
          <w:spacing w:val="-4"/>
          <w:lang w:val="en-GB"/>
        </w:rPr>
        <w:t xml:space="preserve"> </w:t>
      </w:r>
      <w:r w:rsidRPr="00333930">
        <w:rPr>
          <w:color w:val="221F1F"/>
          <w:lang w:val="en-GB"/>
        </w:rPr>
        <w:t>of</w:t>
      </w:r>
      <w:r w:rsidRPr="00333930">
        <w:rPr>
          <w:color w:val="221F1F"/>
          <w:spacing w:val="-5"/>
          <w:lang w:val="en-GB"/>
        </w:rPr>
        <w:t xml:space="preserve"> </w:t>
      </w:r>
      <w:r w:rsidRPr="00333930">
        <w:rPr>
          <w:color w:val="221F1F"/>
          <w:lang w:val="en-GB"/>
        </w:rPr>
        <w:t>suspicions,</w:t>
      </w:r>
      <w:r w:rsidRPr="00333930">
        <w:rPr>
          <w:color w:val="221F1F"/>
          <w:spacing w:val="-5"/>
          <w:lang w:val="en-GB"/>
        </w:rPr>
        <w:t xml:space="preserve"> </w:t>
      </w:r>
      <w:r w:rsidRPr="00333930">
        <w:rPr>
          <w:color w:val="221F1F"/>
          <w:lang w:val="en-GB"/>
        </w:rPr>
        <w:t>concerns,</w:t>
      </w:r>
      <w:r w:rsidRPr="00333930">
        <w:rPr>
          <w:color w:val="221F1F"/>
          <w:spacing w:val="-5"/>
          <w:lang w:val="en-GB"/>
        </w:rPr>
        <w:t xml:space="preserve"> </w:t>
      </w:r>
      <w:r w:rsidRPr="00333930">
        <w:rPr>
          <w:color w:val="221F1F"/>
          <w:lang w:val="en-GB"/>
        </w:rPr>
        <w:t>knowledge</w:t>
      </w:r>
      <w:r w:rsidRPr="00333930">
        <w:rPr>
          <w:color w:val="221F1F"/>
          <w:spacing w:val="-7"/>
          <w:lang w:val="en-GB"/>
        </w:rPr>
        <w:t xml:space="preserve"> </w:t>
      </w:r>
      <w:r w:rsidRPr="00333930">
        <w:rPr>
          <w:color w:val="221F1F"/>
          <w:lang w:val="en-GB"/>
        </w:rPr>
        <w:t>or allegations of abuse:</w:t>
      </w:r>
    </w:p>
    <w:p w14:paraId="3A29728E" w14:textId="1770A1E3" w:rsidR="00AC34C4" w:rsidRPr="00333930" w:rsidRDefault="001D4381">
      <w:pPr>
        <w:pStyle w:val="ListParagraph"/>
        <w:numPr>
          <w:ilvl w:val="1"/>
          <w:numId w:val="1"/>
        </w:numPr>
        <w:tabs>
          <w:tab w:val="left" w:pos="820"/>
        </w:tabs>
        <w:spacing w:line="269" w:lineRule="exact"/>
        <w:rPr>
          <w:lang w:val="en-GB"/>
        </w:rPr>
      </w:pPr>
      <w:r w:rsidRPr="00333930">
        <w:rPr>
          <w:color w:val="221F1F"/>
          <w:spacing w:val="-2"/>
          <w:lang w:val="en-GB"/>
        </w:rPr>
        <w:t>physical</w:t>
      </w:r>
    </w:p>
    <w:p w14:paraId="631C7AB7" w14:textId="2BDB332B" w:rsidR="00AC34C4" w:rsidRPr="00333930" w:rsidRDefault="001D4381">
      <w:pPr>
        <w:pStyle w:val="ListParagraph"/>
        <w:numPr>
          <w:ilvl w:val="1"/>
          <w:numId w:val="1"/>
        </w:numPr>
        <w:tabs>
          <w:tab w:val="left" w:pos="820"/>
        </w:tabs>
        <w:spacing w:line="268" w:lineRule="exact"/>
        <w:rPr>
          <w:lang w:val="en-GB"/>
        </w:rPr>
      </w:pPr>
      <w:r w:rsidRPr="00333930">
        <w:rPr>
          <w:color w:val="221F1F"/>
          <w:spacing w:val="-2"/>
          <w:lang w:val="en-GB"/>
        </w:rPr>
        <w:t>emotional</w:t>
      </w:r>
      <w:r w:rsidR="00EF6519">
        <w:rPr>
          <w:color w:val="221F1F"/>
          <w:spacing w:val="-2"/>
          <w:lang w:val="en-GB"/>
        </w:rPr>
        <w:t>,</w:t>
      </w:r>
    </w:p>
    <w:p w14:paraId="569CA31C" w14:textId="110EA718" w:rsidR="00AC34C4" w:rsidRPr="00333930" w:rsidRDefault="001D4381">
      <w:pPr>
        <w:pStyle w:val="ListParagraph"/>
        <w:numPr>
          <w:ilvl w:val="1"/>
          <w:numId w:val="1"/>
        </w:numPr>
        <w:tabs>
          <w:tab w:val="left" w:pos="820"/>
        </w:tabs>
        <w:spacing w:line="268" w:lineRule="exact"/>
        <w:rPr>
          <w:lang w:val="en-GB"/>
        </w:rPr>
      </w:pPr>
      <w:r w:rsidRPr="00333930">
        <w:rPr>
          <w:color w:val="221F1F"/>
          <w:spacing w:val="-2"/>
          <w:lang w:val="en-GB"/>
        </w:rPr>
        <w:t>sexual</w:t>
      </w:r>
    </w:p>
    <w:p w14:paraId="522A40D6" w14:textId="77777777" w:rsidR="00AC34C4" w:rsidRPr="00333930" w:rsidRDefault="001D4381">
      <w:pPr>
        <w:pStyle w:val="ListParagraph"/>
        <w:numPr>
          <w:ilvl w:val="1"/>
          <w:numId w:val="1"/>
        </w:numPr>
        <w:tabs>
          <w:tab w:val="left" w:pos="820"/>
        </w:tabs>
        <w:spacing w:line="268" w:lineRule="exact"/>
        <w:rPr>
          <w:lang w:val="en-GB"/>
        </w:rPr>
      </w:pPr>
      <w:r w:rsidRPr="00333930">
        <w:rPr>
          <w:color w:val="221F1F"/>
          <w:lang w:val="en-GB"/>
        </w:rPr>
        <w:t>through</w:t>
      </w:r>
      <w:r w:rsidRPr="00333930">
        <w:rPr>
          <w:color w:val="221F1F"/>
          <w:spacing w:val="-17"/>
          <w:lang w:val="en-GB"/>
        </w:rPr>
        <w:t xml:space="preserve"> </w:t>
      </w:r>
      <w:r w:rsidRPr="00333930">
        <w:rPr>
          <w:color w:val="221F1F"/>
          <w:spacing w:val="-2"/>
          <w:lang w:val="en-GB"/>
        </w:rPr>
        <w:t>neglect</w:t>
      </w:r>
    </w:p>
    <w:p w14:paraId="3A063F83" w14:textId="1CBB14E7" w:rsidR="00AC34C4" w:rsidRDefault="006874AB">
      <w:pPr>
        <w:pStyle w:val="BodyText"/>
        <w:ind w:left="100" w:right="200"/>
        <w:rPr>
          <w:color w:val="221F1F"/>
          <w:lang w:val="en-GB"/>
        </w:rPr>
      </w:pPr>
      <w:r>
        <w:rPr>
          <w:color w:val="221F1F"/>
          <w:lang w:val="en-GB"/>
        </w:rPr>
        <w:t xml:space="preserve"> </w:t>
      </w:r>
    </w:p>
    <w:p w14:paraId="793A0ECD" w14:textId="3B4C9ABE" w:rsidR="00EF6519" w:rsidRDefault="00EF6519">
      <w:pPr>
        <w:pStyle w:val="BodyText"/>
        <w:ind w:left="100" w:right="200"/>
        <w:rPr>
          <w:color w:val="221F1F"/>
          <w:lang w:val="en-GB"/>
        </w:rPr>
      </w:pPr>
      <w:r>
        <w:rPr>
          <w:color w:val="221F1F"/>
          <w:lang w:val="en-GB"/>
        </w:rPr>
        <w:t xml:space="preserve">Suspicions, concerns, knowledge or allegations, may relate to possible abuse by a member of MIA personnel, but can also relate to incidents in the abused person’s family, or elsewhere in the community. </w:t>
      </w:r>
    </w:p>
    <w:p w14:paraId="73C43773" w14:textId="77777777" w:rsidR="00F41430" w:rsidRPr="00333930" w:rsidRDefault="00F41430">
      <w:pPr>
        <w:pStyle w:val="BodyText"/>
        <w:ind w:left="100" w:right="200"/>
        <w:rPr>
          <w:lang w:val="en-GB"/>
        </w:rPr>
      </w:pPr>
    </w:p>
    <w:p w14:paraId="05126473" w14:textId="77777777" w:rsidR="00AC34C4" w:rsidRDefault="00AC34C4"/>
    <w:p w14:paraId="752ECCC7" w14:textId="15CE77F7" w:rsidR="00AC34C4" w:rsidRPr="00333930" w:rsidRDefault="001D4381">
      <w:pPr>
        <w:pStyle w:val="Heading1"/>
        <w:numPr>
          <w:ilvl w:val="0"/>
          <w:numId w:val="1"/>
        </w:numPr>
        <w:tabs>
          <w:tab w:val="left" w:pos="458"/>
          <w:tab w:val="left" w:pos="460"/>
        </w:tabs>
        <w:spacing w:before="68"/>
        <w:ind w:right="513"/>
        <w:rPr>
          <w:color w:val="221F1F"/>
          <w:lang w:val="en-GB"/>
        </w:rPr>
      </w:pPr>
      <w:r w:rsidRPr="00333930">
        <w:rPr>
          <w:color w:val="221F1F"/>
          <w:lang w:val="en-GB"/>
        </w:rPr>
        <w:t>Caring</w:t>
      </w:r>
      <w:r w:rsidRPr="00333930">
        <w:rPr>
          <w:color w:val="221F1F"/>
          <w:spacing w:val="-4"/>
          <w:lang w:val="en-GB"/>
        </w:rPr>
        <w:t xml:space="preserve"> </w:t>
      </w:r>
      <w:r w:rsidRPr="00333930">
        <w:rPr>
          <w:color w:val="221F1F"/>
          <w:lang w:val="en-GB"/>
        </w:rPr>
        <w:t>for</w:t>
      </w:r>
      <w:r w:rsidRPr="00333930">
        <w:rPr>
          <w:color w:val="221F1F"/>
          <w:spacing w:val="-3"/>
          <w:lang w:val="en-GB"/>
        </w:rPr>
        <w:t xml:space="preserve"> </w:t>
      </w:r>
      <w:r w:rsidRPr="00333930">
        <w:rPr>
          <w:color w:val="221F1F"/>
          <w:lang w:val="en-GB"/>
        </w:rPr>
        <w:t>the</w:t>
      </w:r>
      <w:r w:rsidRPr="00333930">
        <w:rPr>
          <w:color w:val="221F1F"/>
          <w:spacing w:val="-4"/>
          <w:lang w:val="en-GB"/>
        </w:rPr>
        <w:t xml:space="preserve"> </w:t>
      </w:r>
      <w:r w:rsidRPr="00333930">
        <w:rPr>
          <w:color w:val="221F1F"/>
          <w:lang w:val="en-GB"/>
        </w:rPr>
        <w:t>welfare</w:t>
      </w:r>
      <w:r w:rsidRPr="00333930">
        <w:rPr>
          <w:color w:val="221F1F"/>
          <w:spacing w:val="-3"/>
          <w:lang w:val="en-GB"/>
        </w:rPr>
        <w:t xml:space="preserve"> </w:t>
      </w:r>
      <w:r w:rsidRPr="00333930">
        <w:rPr>
          <w:color w:val="221F1F"/>
          <w:lang w:val="en-GB"/>
        </w:rPr>
        <w:t>of all Children</w:t>
      </w:r>
      <w:r w:rsidRPr="00333930">
        <w:rPr>
          <w:color w:val="221F1F"/>
          <w:spacing w:val="-1"/>
          <w:lang w:val="en-GB"/>
        </w:rPr>
        <w:t xml:space="preserve"> </w:t>
      </w:r>
      <w:r w:rsidRPr="00333930">
        <w:rPr>
          <w:color w:val="221F1F"/>
          <w:lang w:val="en-GB"/>
        </w:rPr>
        <w:t>and</w:t>
      </w:r>
      <w:r w:rsidRPr="00333930">
        <w:rPr>
          <w:color w:val="221F1F"/>
          <w:spacing w:val="-3"/>
          <w:lang w:val="en-GB"/>
        </w:rPr>
        <w:t xml:space="preserve"> </w:t>
      </w:r>
      <w:r w:rsidRPr="00333930">
        <w:rPr>
          <w:color w:val="221F1F"/>
          <w:lang w:val="en-GB"/>
        </w:rPr>
        <w:t>Vulnerable</w:t>
      </w:r>
      <w:r w:rsidRPr="00333930">
        <w:rPr>
          <w:color w:val="221F1F"/>
          <w:spacing w:val="-2"/>
          <w:lang w:val="en-GB"/>
        </w:rPr>
        <w:t xml:space="preserve"> </w:t>
      </w:r>
      <w:r w:rsidRPr="00333930">
        <w:rPr>
          <w:color w:val="221F1F"/>
          <w:lang w:val="en-GB"/>
        </w:rPr>
        <w:t>Adults</w:t>
      </w:r>
      <w:r w:rsidRPr="00333930">
        <w:rPr>
          <w:color w:val="221F1F"/>
          <w:spacing w:val="-2"/>
          <w:lang w:val="en-GB"/>
        </w:rPr>
        <w:t xml:space="preserve"> </w:t>
      </w:r>
      <w:r w:rsidRPr="00333930">
        <w:rPr>
          <w:color w:val="221F1F"/>
          <w:lang w:val="en-GB"/>
        </w:rPr>
        <w:t>and</w:t>
      </w:r>
      <w:r w:rsidRPr="00333930">
        <w:rPr>
          <w:color w:val="221F1F"/>
          <w:spacing w:val="-3"/>
          <w:lang w:val="en-GB"/>
        </w:rPr>
        <w:t xml:space="preserve"> </w:t>
      </w:r>
      <w:r w:rsidRPr="00333930">
        <w:rPr>
          <w:color w:val="221F1F"/>
          <w:lang w:val="en-GB"/>
        </w:rPr>
        <w:t>the</w:t>
      </w:r>
      <w:r w:rsidRPr="00333930">
        <w:rPr>
          <w:color w:val="221F1F"/>
          <w:spacing w:val="-3"/>
          <w:lang w:val="en-GB"/>
        </w:rPr>
        <w:t xml:space="preserve"> </w:t>
      </w:r>
      <w:r w:rsidRPr="00333930">
        <w:rPr>
          <w:color w:val="221F1F"/>
          <w:lang w:val="en-GB"/>
        </w:rPr>
        <w:t>Adults</w:t>
      </w:r>
      <w:r w:rsidRPr="00333930">
        <w:rPr>
          <w:color w:val="221F1F"/>
          <w:spacing w:val="-3"/>
          <w:lang w:val="en-GB"/>
        </w:rPr>
        <w:t xml:space="preserve"> </w:t>
      </w:r>
      <w:r w:rsidRPr="00333930">
        <w:rPr>
          <w:color w:val="221F1F"/>
          <w:lang w:val="en-GB"/>
        </w:rPr>
        <w:t xml:space="preserve">who work </w:t>
      </w:r>
      <w:r w:rsidR="006874AB" w:rsidRPr="00333930">
        <w:rPr>
          <w:color w:val="221F1F"/>
          <w:lang w:val="en-GB"/>
        </w:rPr>
        <w:t>with them</w:t>
      </w:r>
    </w:p>
    <w:p w14:paraId="1F72D373" w14:textId="49A25EAA" w:rsidR="00AC34C4" w:rsidRPr="00333930" w:rsidRDefault="001D4381">
      <w:pPr>
        <w:pStyle w:val="BodyText"/>
        <w:spacing w:before="253"/>
        <w:ind w:left="100" w:right="114"/>
        <w:jc w:val="both"/>
        <w:rPr>
          <w:lang w:val="en-GB"/>
        </w:rPr>
      </w:pPr>
      <w:r w:rsidRPr="00333930">
        <w:rPr>
          <w:noProof/>
          <w:lang w:val="en-GB"/>
        </w:rPr>
        <w:lastRenderedPageBreak/>
        <w:drawing>
          <wp:anchor distT="0" distB="0" distL="0" distR="0" simplePos="0" relativeHeight="487536128" behindDoc="1" locked="0" layoutInCell="1" allowOverlap="1" wp14:anchorId="4DD91BE8" wp14:editId="1D1066E7">
            <wp:simplePos x="0" y="0"/>
            <wp:positionH relativeFrom="page">
              <wp:posOffset>1861622</wp:posOffset>
            </wp:positionH>
            <wp:positionV relativeFrom="paragraph">
              <wp:posOffset>816727</wp:posOffset>
            </wp:positionV>
            <wp:extent cx="4060031" cy="5991582"/>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5" cstate="print"/>
                    <a:stretch>
                      <a:fillRect/>
                    </a:stretch>
                  </pic:blipFill>
                  <pic:spPr>
                    <a:xfrm>
                      <a:off x="0" y="0"/>
                      <a:ext cx="4060031" cy="5991582"/>
                    </a:xfrm>
                    <a:prstGeom prst="rect">
                      <a:avLst/>
                    </a:prstGeom>
                  </pic:spPr>
                </pic:pic>
              </a:graphicData>
            </a:graphic>
          </wp:anchor>
        </w:drawing>
      </w:r>
      <w:r w:rsidRPr="00333930">
        <w:rPr>
          <w:color w:val="221F1F"/>
          <w:lang w:val="en-GB"/>
        </w:rPr>
        <w:t>Measures</w:t>
      </w:r>
      <w:r w:rsidRPr="00333930">
        <w:rPr>
          <w:color w:val="221F1F"/>
          <w:spacing w:val="-6"/>
          <w:lang w:val="en-GB"/>
        </w:rPr>
        <w:t xml:space="preserve"> </w:t>
      </w:r>
      <w:r w:rsidRPr="00333930">
        <w:rPr>
          <w:color w:val="221F1F"/>
          <w:lang w:val="en-GB"/>
        </w:rPr>
        <w:t>to</w:t>
      </w:r>
      <w:r w:rsidRPr="00333930">
        <w:rPr>
          <w:color w:val="221F1F"/>
          <w:spacing w:val="-2"/>
          <w:lang w:val="en-GB"/>
        </w:rPr>
        <w:t xml:space="preserve"> </w:t>
      </w:r>
      <w:r w:rsidRPr="00333930">
        <w:rPr>
          <w:color w:val="221F1F"/>
          <w:lang w:val="en-GB"/>
        </w:rPr>
        <w:t>create</w:t>
      </w:r>
      <w:r w:rsidRPr="00333930">
        <w:rPr>
          <w:color w:val="221F1F"/>
          <w:spacing w:val="-4"/>
          <w:lang w:val="en-GB"/>
        </w:rPr>
        <w:t xml:space="preserve"> </w:t>
      </w:r>
      <w:r w:rsidRPr="00333930">
        <w:rPr>
          <w:color w:val="221F1F"/>
          <w:lang w:val="en-GB"/>
        </w:rPr>
        <w:t>and</w:t>
      </w:r>
      <w:r w:rsidRPr="00333930">
        <w:rPr>
          <w:color w:val="221F1F"/>
          <w:spacing w:val="-4"/>
          <w:lang w:val="en-GB"/>
        </w:rPr>
        <w:t xml:space="preserve"> </w:t>
      </w:r>
      <w:r w:rsidRPr="00333930">
        <w:rPr>
          <w:color w:val="221F1F"/>
          <w:lang w:val="en-GB"/>
        </w:rPr>
        <w:t>maintain</w:t>
      </w:r>
      <w:r w:rsidRPr="00333930">
        <w:rPr>
          <w:color w:val="221F1F"/>
          <w:spacing w:val="-2"/>
          <w:lang w:val="en-GB"/>
        </w:rPr>
        <w:t xml:space="preserve"> </w:t>
      </w:r>
      <w:r w:rsidRPr="00333930">
        <w:rPr>
          <w:color w:val="221F1F"/>
          <w:lang w:val="en-GB"/>
        </w:rPr>
        <w:t>environments</w:t>
      </w:r>
      <w:r w:rsidRPr="00333930">
        <w:rPr>
          <w:color w:val="221F1F"/>
          <w:spacing w:val="-4"/>
          <w:lang w:val="en-GB"/>
        </w:rPr>
        <w:t xml:space="preserve"> </w:t>
      </w:r>
      <w:r w:rsidRPr="00333930">
        <w:rPr>
          <w:color w:val="221F1F"/>
          <w:lang w:val="en-GB"/>
        </w:rPr>
        <w:t>that are</w:t>
      </w:r>
      <w:r w:rsidRPr="00333930">
        <w:rPr>
          <w:color w:val="221F1F"/>
          <w:spacing w:val="-2"/>
          <w:lang w:val="en-GB"/>
        </w:rPr>
        <w:t xml:space="preserve"> </w:t>
      </w:r>
      <w:r w:rsidRPr="00333930">
        <w:rPr>
          <w:color w:val="221F1F"/>
          <w:lang w:val="en-GB"/>
        </w:rPr>
        <w:t>safe</w:t>
      </w:r>
      <w:r w:rsidRPr="00333930">
        <w:rPr>
          <w:color w:val="221F1F"/>
          <w:spacing w:val="-4"/>
          <w:lang w:val="en-GB"/>
        </w:rPr>
        <w:t xml:space="preserve"> </w:t>
      </w:r>
      <w:r w:rsidRPr="00333930">
        <w:rPr>
          <w:color w:val="221F1F"/>
          <w:lang w:val="en-GB"/>
        </w:rPr>
        <w:t>for</w:t>
      </w:r>
      <w:r w:rsidRPr="00333930">
        <w:rPr>
          <w:color w:val="221F1F"/>
          <w:spacing w:val="-3"/>
          <w:lang w:val="en-GB"/>
        </w:rPr>
        <w:t xml:space="preserve"> </w:t>
      </w:r>
      <w:r w:rsidRPr="00333930">
        <w:rPr>
          <w:color w:val="221F1F"/>
          <w:lang w:val="en-GB"/>
        </w:rPr>
        <w:t>children</w:t>
      </w:r>
      <w:r w:rsidR="006874AB">
        <w:rPr>
          <w:color w:val="221F1F"/>
          <w:lang w:val="en-GB"/>
        </w:rPr>
        <w:t>/vulnerable adults</w:t>
      </w:r>
      <w:r w:rsidRPr="00333930">
        <w:rPr>
          <w:color w:val="221F1F"/>
          <w:lang w:val="en-GB"/>
        </w:rPr>
        <w:t>,</w:t>
      </w:r>
      <w:r w:rsidRPr="00333930">
        <w:rPr>
          <w:color w:val="221F1F"/>
          <w:spacing w:val="-5"/>
          <w:lang w:val="en-GB"/>
        </w:rPr>
        <w:t xml:space="preserve"> </w:t>
      </w:r>
      <w:r w:rsidRPr="00333930">
        <w:rPr>
          <w:color w:val="221F1F"/>
          <w:lang w:val="en-GB"/>
        </w:rPr>
        <w:t>that</w:t>
      </w:r>
      <w:r w:rsidRPr="00333930">
        <w:rPr>
          <w:color w:val="221F1F"/>
          <w:spacing w:val="-3"/>
          <w:lang w:val="en-GB"/>
        </w:rPr>
        <w:t xml:space="preserve"> </w:t>
      </w:r>
      <w:r w:rsidRPr="00333930">
        <w:rPr>
          <w:color w:val="221F1F"/>
          <w:lang w:val="en-GB"/>
        </w:rPr>
        <w:t>prevent abuse, and that create nurturing, caring conditions within MIA for children and the adults who work with them, will continue to be strengthened and reviewed. This will be done through training support, communications and quality assurance.</w:t>
      </w:r>
    </w:p>
    <w:p w14:paraId="13269EA6" w14:textId="77777777" w:rsidR="00AC34C4" w:rsidRPr="00333930" w:rsidRDefault="001D4381">
      <w:pPr>
        <w:pStyle w:val="Heading1"/>
        <w:numPr>
          <w:ilvl w:val="0"/>
          <w:numId w:val="1"/>
        </w:numPr>
        <w:tabs>
          <w:tab w:val="left" w:pos="458"/>
          <w:tab w:val="left" w:pos="460"/>
        </w:tabs>
        <w:spacing w:before="252"/>
        <w:ind w:right="454"/>
        <w:rPr>
          <w:color w:val="221F1F"/>
          <w:lang w:val="en-GB"/>
        </w:rPr>
      </w:pPr>
      <w:r w:rsidRPr="00333930">
        <w:rPr>
          <w:color w:val="221F1F"/>
          <w:lang w:val="en-GB"/>
        </w:rPr>
        <w:t>Responding</w:t>
      </w:r>
      <w:r w:rsidRPr="00333930">
        <w:rPr>
          <w:color w:val="221F1F"/>
          <w:spacing w:val="-5"/>
          <w:lang w:val="en-GB"/>
        </w:rPr>
        <w:t xml:space="preserve"> </w:t>
      </w:r>
      <w:r w:rsidRPr="00333930">
        <w:rPr>
          <w:color w:val="221F1F"/>
          <w:lang w:val="en-GB"/>
        </w:rPr>
        <w:t>appropriately</w:t>
      </w:r>
      <w:r w:rsidRPr="00333930">
        <w:rPr>
          <w:color w:val="221F1F"/>
          <w:spacing w:val="-6"/>
          <w:lang w:val="en-GB"/>
        </w:rPr>
        <w:t xml:space="preserve"> </w:t>
      </w:r>
      <w:r w:rsidRPr="00333930">
        <w:rPr>
          <w:color w:val="221F1F"/>
          <w:lang w:val="en-GB"/>
        </w:rPr>
        <w:t>to</w:t>
      </w:r>
      <w:r w:rsidRPr="00333930">
        <w:rPr>
          <w:color w:val="221F1F"/>
          <w:spacing w:val="-5"/>
          <w:lang w:val="en-GB"/>
        </w:rPr>
        <w:t xml:space="preserve"> </w:t>
      </w:r>
      <w:r w:rsidRPr="00333930">
        <w:rPr>
          <w:color w:val="221F1F"/>
          <w:lang w:val="en-GB"/>
        </w:rPr>
        <w:t>suspicions,</w:t>
      </w:r>
      <w:r w:rsidRPr="00333930">
        <w:rPr>
          <w:color w:val="221F1F"/>
          <w:spacing w:val="-3"/>
          <w:lang w:val="en-GB"/>
        </w:rPr>
        <w:t xml:space="preserve"> </w:t>
      </w:r>
      <w:r w:rsidRPr="00333930">
        <w:rPr>
          <w:color w:val="221F1F"/>
          <w:lang w:val="en-GB"/>
        </w:rPr>
        <w:t>concerns,</w:t>
      </w:r>
      <w:r w:rsidRPr="00333930">
        <w:rPr>
          <w:color w:val="221F1F"/>
          <w:spacing w:val="-3"/>
          <w:lang w:val="en-GB"/>
        </w:rPr>
        <w:t xml:space="preserve"> </w:t>
      </w:r>
      <w:r w:rsidRPr="00333930">
        <w:rPr>
          <w:color w:val="221F1F"/>
          <w:lang w:val="en-GB"/>
        </w:rPr>
        <w:t>knowledge</w:t>
      </w:r>
      <w:r w:rsidRPr="00333930">
        <w:rPr>
          <w:color w:val="221F1F"/>
          <w:spacing w:val="-5"/>
          <w:lang w:val="en-GB"/>
        </w:rPr>
        <w:t xml:space="preserve"> </w:t>
      </w:r>
      <w:r w:rsidRPr="00333930">
        <w:rPr>
          <w:color w:val="221F1F"/>
          <w:lang w:val="en-GB"/>
        </w:rPr>
        <w:t>or</w:t>
      </w:r>
      <w:r w:rsidRPr="00333930">
        <w:rPr>
          <w:color w:val="221F1F"/>
          <w:spacing w:val="-4"/>
          <w:lang w:val="en-GB"/>
        </w:rPr>
        <w:t xml:space="preserve"> </w:t>
      </w:r>
      <w:r w:rsidRPr="00333930">
        <w:rPr>
          <w:color w:val="221F1F"/>
          <w:lang w:val="en-GB"/>
        </w:rPr>
        <w:t>allegations</w:t>
      </w:r>
      <w:r w:rsidRPr="00333930">
        <w:rPr>
          <w:color w:val="221F1F"/>
          <w:spacing w:val="-2"/>
          <w:lang w:val="en-GB"/>
        </w:rPr>
        <w:t xml:space="preserve"> </w:t>
      </w:r>
      <w:r w:rsidRPr="00333930">
        <w:rPr>
          <w:color w:val="221F1F"/>
          <w:lang w:val="en-GB"/>
        </w:rPr>
        <w:t xml:space="preserve">of </w:t>
      </w:r>
      <w:r w:rsidRPr="00333930">
        <w:rPr>
          <w:color w:val="221F1F"/>
          <w:spacing w:val="-2"/>
          <w:lang w:val="en-GB"/>
        </w:rPr>
        <w:t>abuse</w:t>
      </w:r>
    </w:p>
    <w:p w14:paraId="4BA0FECD" w14:textId="77777777" w:rsidR="00AC34C4" w:rsidRPr="00333930" w:rsidRDefault="00AC34C4">
      <w:pPr>
        <w:pStyle w:val="BodyText"/>
        <w:rPr>
          <w:b/>
          <w:lang w:val="en-GB"/>
        </w:rPr>
      </w:pPr>
    </w:p>
    <w:p w14:paraId="7A5BD6A9" w14:textId="77777777" w:rsidR="00AC34C4" w:rsidRPr="00333930" w:rsidRDefault="001D4381">
      <w:pPr>
        <w:pStyle w:val="BodyText"/>
        <w:spacing w:before="1"/>
        <w:ind w:left="100" w:right="120"/>
        <w:jc w:val="both"/>
        <w:rPr>
          <w:lang w:val="en-GB"/>
        </w:rPr>
      </w:pPr>
      <w:r w:rsidRPr="00333930">
        <w:rPr>
          <w:color w:val="221F1F"/>
          <w:lang w:val="en-GB"/>
        </w:rPr>
        <w:t>Anyone who brings any</w:t>
      </w:r>
      <w:r w:rsidRPr="00333930">
        <w:rPr>
          <w:color w:val="221F1F"/>
          <w:spacing w:val="-4"/>
          <w:lang w:val="en-GB"/>
        </w:rPr>
        <w:t xml:space="preserve"> </w:t>
      </w:r>
      <w:r w:rsidRPr="00333930">
        <w:rPr>
          <w:color w:val="221F1F"/>
          <w:lang w:val="en-GB"/>
        </w:rPr>
        <w:t>suspicion, concern,</w:t>
      </w:r>
      <w:r w:rsidRPr="00333930">
        <w:rPr>
          <w:color w:val="221F1F"/>
          <w:spacing w:val="-1"/>
          <w:lang w:val="en-GB"/>
        </w:rPr>
        <w:t xml:space="preserve"> </w:t>
      </w:r>
      <w:r w:rsidRPr="00333930">
        <w:rPr>
          <w:color w:val="221F1F"/>
          <w:lang w:val="en-GB"/>
        </w:rPr>
        <w:t>knowledge or allegation of</w:t>
      </w:r>
      <w:r w:rsidRPr="00333930">
        <w:rPr>
          <w:color w:val="221F1F"/>
          <w:spacing w:val="-1"/>
          <w:lang w:val="en-GB"/>
        </w:rPr>
        <w:t xml:space="preserve"> </w:t>
      </w:r>
      <w:r w:rsidRPr="00333930">
        <w:rPr>
          <w:color w:val="221F1F"/>
          <w:lang w:val="en-GB"/>
        </w:rPr>
        <w:t>current or</w:t>
      </w:r>
      <w:r w:rsidRPr="00333930">
        <w:rPr>
          <w:color w:val="221F1F"/>
          <w:spacing w:val="-1"/>
          <w:lang w:val="en-GB"/>
        </w:rPr>
        <w:t xml:space="preserve"> </w:t>
      </w:r>
      <w:r w:rsidRPr="00333930">
        <w:rPr>
          <w:color w:val="221F1F"/>
          <w:lang w:val="en-GB"/>
        </w:rPr>
        <w:t>past abuse of</w:t>
      </w:r>
      <w:r w:rsidRPr="00333930">
        <w:rPr>
          <w:color w:val="221F1F"/>
          <w:spacing w:val="-5"/>
          <w:lang w:val="en-GB"/>
        </w:rPr>
        <w:t xml:space="preserve"> </w:t>
      </w:r>
      <w:r w:rsidRPr="00333930">
        <w:rPr>
          <w:color w:val="221F1F"/>
          <w:lang w:val="en-GB"/>
        </w:rPr>
        <w:t>a</w:t>
      </w:r>
      <w:r w:rsidRPr="00333930">
        <w:rPr>
          <w:color w:val="221F1F"/>
          <w:spacing w:val="-9"/>
          <w:lang w:val="en-GB"/>
        </w:rPr>
        <w:t xml:space="preserve"> </w:t>
      </w:r>
      <w:r w:rsidRPr="00333930">
        <w:rPr>
          <w:color w:val="221F1F"/>
          <w:lang w:val="en-GB"/>
        </w:rPr>
        <w:t>child</w:t>
      </w:r>
      <w:r w:rsidRPr="00333930">
        <w:rPr>
          <w:color w:val="221F1F"/>
          <w:spacing w:val="-6"/>
          <w:lang w:val="en-GB"/>
        </w:rPr>
        <w:t xml:space="preserve"> </w:t>
      </w:r>
      <w:r w:rsidRPr="00333930">
        <w:rPr>
          <w:color w:val="221F1F"/>
          <w:lang w:val="en-GB"/>
        </w:rPr>
        <w:t>or</w:t>
      </w:r>
      <w:r w:rsidRPr="00333930">
        <w:rPr>
          <w:color w:val="221F1F"/>
          <w:spacing w:val="-6"/>
          <w:lang w:val="en-GB"/>
        </w:rPr>
        <w:t xml:space="preserve"> </w:t>
      </w:r>
      <w:r w:rsidRPr="00333930">
        <w:rPr>
          <w:color w:val="221F1F"/>
          <w:lang w:val="en-GB"/>
        </w:rPr>
        <w:t>vulnerable</w:t>
      </w:r>
      <w:r w:rsidRPr="00333930">
        <w:rPr>
          <w:color w:val="221F1F"/>
          <w:spacing w:val="-9"/>
          <w:lang w:val="en-GB"/>
        </w:rPr>
        <w:t xml:space="preserve"> </w:t>
      </w:r>
      <w:r w:rsidRPr="00333930">
        <w:rPr>
          <w:color w:val="221F1F"/>
          <w:lang w:val="en-GB"/>
        </w:rPr>
        <w:t>adult</w:t>
      </w:r>
      <w:r w:rsidRPr="00333930">
        <w:rPr>
          <w:color w:val="221F1F"/>
          <w:spacing w:val="-4"/>
          <w:lang w:val="en-GB"/>
        </w:rPr>
        <w:t xml:space="preserve"> </w:t>
      </w:r>
      <w:r w:rsidRPr="00333930">
        <w:rPr>
          <w:color w:val="221F1F"/>
          <w:lang w:val="en-GB"/>
        </w:rPr>
        <w:t>to</w:t>
      </w:r>
      <w:r w:rsidRPr="00333930">
        <w:rPr>
          <w:color w:val="221F1F"/>
          <w:spacing w:val="-9"/>
          <w:lang w:val="en-GB"/>
        </w:rPr>
        <w:t xml:space="preserve"> </w:t>
      </w:r>
      <w:r w:rsidRPr="00333930">
        <w:rPr>
          <w:color w:val="221F1F"/>
          <w:lang w:val="en-GB"/>
        </w:rPr>
        <w:t>the</w:t>
      </w:r>
      <w:r w:rsidRPr="00333930">
        <w:rPr>
          <w:color w:val="221F1F"/>
          <w:spacing w:val="-9"/>
          <w:lang w:val="en-GB"/>
        </w:rPr>
        <w:t xml:space="preserve"> </w:t>
      </w:r>
      <w:r w:rsidRPr="00333930">
        <w:rPr>
          <w:color w:val="221F1F"/>
          <w:lang w:val="en-GB"/>
        </w:rPr>
        <w:t>notice</w:t>
      </w:r>
      <w:r w:rsidRPr="00333930">
        <w:rPr>
          <w:color w:val="221F1F"/>
          <w:spacing w:val="-6"/>
          <w:lang w:val="en-GB"/>
        </w:rPr>
        <w:t xml:space="preserve"> </w:t>
      </w:r>
      <w:r w:rsidRPr="00333930">
        <w:rPr>
          <w:color w:val="221F1F"/>
          <w:lang w:val="en-GB"/>
        </w:rPr>
        <w:t>of</w:t>
      </w:r>
      <w:r w:rsidRPr="00333930">
        <w:rPr>
          <w:color w:val="221F1F"/>
          <w:spacing w:val="-7"/>
          <w:lang w:val="en-GB"/>
        </w:rPr>
        <w:t xml:space="preserve"> </w:t>
      </w:r>
      <w:r w:rsidRPr="00333930">
        <w:rPr>
          <w:color w:val="221F1F"/>
          <w:lang w:val="en-GB"/>
        </w:rPr>
        <w:t>MIA</w:t>
      </w:r>
      <w:r w:rsidRPr="00333930">
        <w:rPr>
          <w:color w:val="221F1F"/>
          <w:spacing w:val="-12"/>
          <w:lang w:val="en-GB"/>
        </w:rPr>
        <w:t xml:space="preserve"> </w:t>
      </w:r>
      <w:r w:rsidRPr="00333930">
        <w:rPr>
          <w:color w:val="221F1F"/>
          <w:lang w:val="en-GB"/>
        </w:rPr>
        <w:t>will</w:t>
      </w:r>
      <w:r w:rsidRPr="00333930">
        <w:rPr>
          <w:color w:val="221F1F"/>
          <w:spacing w:val="-7"/>
          <w:lang w:val="en-GB"/>
        </w:rPr>
        <w:t xml:space="preserve"> </w:t>
      </w:r>
      <w:r w:rsidRPr="00333930">
        <w:rPr>
          <w:color w:val="221F1F"/>
          <w:lang w:val="en-GB"/>
        </w:rPr>
        <w:t>be</w:t>
      </w:r>
      <w:r w:rsidRPr="00333930">
        <w:rPr>
          <w:color w:val="221F1F"/>
          <w:spacing w:val="-7"/>
          <w:lang w:val="en-GB"/>
        </w:rPr>
        <w:t xml:space="preserve"> </w:t>
      </w:r>
      <w:r w:rsidRPr="00333930">
        <w:rPr>
          <w:color w:val="221F1F"/>
          <w:lang w:val="en-GB"/>
        </w:rPr>
        <w:t>responded</w:t>
      </w:r>
      <w:r w:rsidRPr="00333930">
        <w:rPr>
          <w:color w:val="221F1F"/>
          <w:spacing w:val="-6"/>
          <w:lang w:val="en-GB"/>
        </w:rPr>
        <w:t xml:space="preserve"> </w:t>
      </w:r>
      <w:r w:rsidRPr="00333930">
        <w:rPr>
          <w:color w:val="221F1F"/>
          <w:lang w:val="en-GB"/>
        </w:rPr>
        <w:t>to</w:t>
      </w:r>
      <w:r w:rsidRPr="00333930">
        <w:rPr>
          <w:color w:val="221F1F"/>
          <w:spacing w:val="-9"/>
          <w:lang w:val="en-GB"/>
        </w:rPr>
        <w:t xml:space="preserve"> </w:t>
      </w:r>
      <w:r w:rsidRPr="00333930">
        <w:rPr>
          <w:color w:val="221F1F"/>
          <w:lang w:val="en-GB"/>
        </w:rPr>
        <w:t>sensitively,</w:t>
      </w:r>
      <w:r w:rsidRPr="00333930">
        <w:rPr>
          <w:color w:val="221F1F"/>
          <w:spacing w:val="-5"/>
          <w:lang w:val="en-GB"/>
        </w:rPr>
        <w:t xml:space="preserve"> </w:t>
      </w:r>
      <w:r w:rsidRPr="00333930">
        <w:rPr>
          <w:color w:val="221F1F"/>
          <w:lang w:val="en-GB"/>
        </w:rPr>
        <w:t>respectfully, actively</w:t>
      </w:r>
      <w:r w:rsidRPr="00333930">
        <w:rPr>
          <w:color w:val="221F1F"/>
          <w:spacing w:val="-16"/>
          <w:lang w:val="en-GB"/>
        </w:rPr>
        <w:t xml:space="preserve"> </w:t>
      </w:r>
      <w:r w:rsidRPr="00333930">
        <w:rPr>
          <w:color w:val="221F1F"/>
          <w:lang w:val="en-GB"/>
        </w:rPr>
        <w:t>and</w:t>
      </w:r>
      <w:r w:rsidRPr="00333930">
        <w:rPr>
          <w:color w:val="221F1F"/>
          <w:spacing w:val="-15"/>
          <w:lang w:val="en-GB"/>
        </w:rPr>
        <w:t xml:space="preserve"> </w:t>
      </w:r>
      <w:r w:rsidRPr="00333930">
        <w:rPr>
          <w:color w:val="221F1F"/>
          <w:lang w:val="en-GB"/>
        </w:rPr>
        <w:t>in</w:t>
      </w:r>
      <w:r w:rsidRPr="00333930">
        <w:rPr>
          <w:color w:val="221F1F"/>
          <w:spacing w:val="-15"/>
          <w:lang w:val="en-GB"/>
        </w:rPr>
        <w:t xml:space="preserve"> </w:t>
      </w:r>
      <w:r w:rsidRPr="00333930">
        <w:rPr>
          <w:color w:val="221F1F"/>
          <w:lang w:val="en-GB"/>
        </w:rPr>
        <w:t>a</w:t>
      </w:r>
      <w:r w:rsidRPr="00333930">
        <w:rPr>
          <w:color w:val="221F1F"/>
          <w:spacing w:val="-16"/>
          <w:lang w:val="en-GB"/>
        </w:rPr>
        <w:t xml:space="preserve"> </w:t>
      </w:r>
      <w:r w:rsidRPr="00333930">
        <w:rPr>
          <w:color w:val="221F1F"/>
          <w:lang w:val="en-GB"/>
        </w:rPr>
        <w:t>timely</w:t>
      </w:r>
      <w:r w:rsidRPr="00333930">
        <w:rPr>
          <w:color w:val="221F1F"/>
          <w:spacing w:val="-15"/>
          <w:lang w:val="en-GB"/>
        </w:rPr>
        <w:t xml:space="preserve"> </w:t>
      </w:r>
      <w:r w:rsidRPr="00333930">
        <w:rPr>
          <w:color w:val="221F1F"/>
          <w:lang w:val="en-GB"/>
        </w:rPr>
        <w:t>manner,</w:t>
      </w:r>
      <w:r w:rsidRPr="00333930">
        <w:rPr>
          <w:color w:val="221F1F"/>
          <w:spacing w:val="-15"/>
          <w:lang w:val="en-GB"/>
        </w:rPr>
        <w:t xml:space="preserve"> </w:t>
      </w:r>
      <w:r w:rsidRPr="00333930">
        <w:rPr>
          <w:color w:val="221F1F"/>
          <w:lang w:val="en-GB"/>
        </w:rPr>
        <w:t>in</w:t>
      </w:r>
      <w:r w:rsidRPr="00333930">
        <w:rPr>
          <w:color w:val="221F1F"/>
          <w:spacing w:val="-15"/>
          <w:lang w:val="en-GB"/>
        </w:rPr>
        <w:t xml:space="preserve"> </w:t>
      </w:r>
      <w:r w:rsidRPr="00333930">
        <w:rPr>
          <w:color w:val="221F1F"/>
          <w:lang w:val="en-GB"/>
        </w:rPr>
        <w:t>line</w:t>
      </w:r>
      <w:r w:rsidRPr="00333930">
        <w:rPr>
          <w:color w:val="221F1F"/>
          <w:spacing w:val="-16"/>
          <w:lang w:val="en-GB"/>
        </w:rPr>
        <w:t xml:space="preserve"> </w:t>
      </w:r>
      <w:r w:rsidRPr="00333930">
        <w:rPr>
          <w:color w:val="221F1F"/>
          <w:lang w:val="en-GB"/>
        </w:rPr>
        <w:t>with</w:t>
      </w:r>
      <w:r w:rsidRPr="00333930">
        <w:rPr>
          <w:color w:val="221F1F"/>
          <w:spacing w:val="-15"/>
          <w:lang w:val="en-GB"/>
        </w:rPr>
        <w:t xml:space="preserve"> </w:t>
      </w:r>
      <w:r w:rsidRPr="00333930">
        <w:rPr>
          <w:color w:val="221F1F"/>
          <w:lang w:val="en-GB"/>
        </w:rPr>
        <w:t>statutory</w:t>
      </w:r>
      <w:r w:rsidRPr="00333930">
        <w:rPr>
          <w:color w:val="221F1F"/>
          <w:spacing w:val="-15"/>
          <w:lang w:val="en-GB"/>
        </w:rPr>
        <w:t xml:space="preserve"> </w:t>
      </w:r>
      <w:r w:rsidRPr="00333930">
        <w:rPr>
          <w:color w:val="221F1F"/>
          <w:lang w:val="en-GB"/>
        </w:rPr>
        <w:t>child</w:t>
      </w:r>
      <w:r w:rsidRPr="00333930">
        <w:rPr>
          <w:color w:val="221F1F"/>
          <w:spacing w:val="-16"/>
          <w:lang w:val="en-GB"/>
        </w:rPr>
        <w:t xml:space="preserve"> </w:t>
      </w:r>
      <w:r w:rsidRPr="00333930">
        <w:rPr>
          <w:color w:val="221F1F"/>
          <w:lang w:val="en-GB"/>
        </w:rPr>
        <w:t>protection</w:t>
      </w:r>
      <w:r w:rsidRPr="00333930">
        <w:rPr>
          <w:color w:val="221F1F"/>
          <w:spacing w:val="-15"/>
          <w:lang w:val="en-GB"/>
        </w:rPr>
        <w:t xml:space="preserve"> </w:t>
      </w:r>
      <w:r w:rsidRPr="00333930">
        <w:rPr>
          <w:color w:val="221F1F"/>
          <w:lang w:val="en-GB"/>
        </w:rPr>
        <w:t>procedures</w:t>
      </w:r>
      <w:r w:rsidRPr="00333930">
        <w:rPr>
          <w:color w:val="221F1F"/>
          <w:spacing w:val="-15"/>
          <w:lang w:val="en-GB"/>
        </w:rPr>
        <w:t xml:space="preserve"> </w:t>
      </w:r>
      <w:r w:rsidRPr="00333930">
        <w:rPr>
          <w:color w:val="221F1F"/>
          <w:lang w:val="en-GB"/>
        </w:rPr>
        <w:t>of</w:t>
      </w:r>
      <w:r w:rsidRPr="00333930">
        <w:rPr>
          <w:color w:val="221F1F"/>
          <w:spacing w:val="-15"/>
          <w:lang w:val="en-GB"/>
        </w:rPr>
        <w:t xml:space="preserve"> </w:t>
      </w:r>
      <w:r w:rsidRPr="00333930">
        <w:rPr>
          <w:color w:val="221F1F"/>
          <w:lang w:val="en-GB"/>
        </w:rPr>
        <w:t>the</w:t>
      </w:r>
      <w:r w:rsidRPr="00333930">
        <w:rPr>
          <w:color w:val="221F1F"/>
          <w:spacing w:val="-16"/>
          <w:lang w:val="en-GB"/>
        </w:rPr>
        <w:t xml:space="preserve"> </w:t>
      </w:r>
      <w:r w:rsidRPr="00333930">
        <w:rPr>
          <w:color w:val="221F1F"/>
          <w:lang w:val="en-GB"/>
        </w:rPr>
        <w:t>Catholic Church in Ireland.</w:t>
      </w:r>
    </w:p>
    <w:p w14:paraId="30470995" w14:textId="776D10E2" w:rsidR="00AC34C4" w:rsidRPr="001D4381" w:rsidRDefault="001D4381">
      <w:pPr>
        <w:pStyle w:val="BodyText"/>
        <w:spacing w:before="252"/>
        <w:ind w:left="100" w:right="114"/>
        <w:jc w:val="both"/>
        <w:rPr>
          <w:lang w:val="en-GB"/>
        </w:rPr>
      </w:pPr>
      <w:r w:rsidRPr="00333930">
        <w:rPr>
          <w:color w:val="221F1F"/>
          <w:lang w:val="en-GB"/>
        </w:rPr>
        <w:t>All</w:t>
      </w:r>
      <w:r w:rsidRPr="00333930">
        <w:rPr>
          <w:color w:val="221F1F"/>
          <w:spacing w:val="-10"/>
          <w:lang w:val="en-GB"/>
        </w:rPr>
        <w:t xml:space="preserve"> </w:t>
      </w:r>
      <w:r w:rsidRPr="00333930">
        <w:rPr>
          <w:color w:val="221F1F"/>
          <w:lang w:val="en-GB"/>
        </w:rPr>
        <w:t>suspicions,</w:t>
      </w:r>
      <w:r w:rsidRPr="00333930">
        <w:rPr>
          <w:color w:val="221F1F"/>
          <w:spacing w:val="-8"/>
          <w:lang w:val="en-GB"/>
        </w:rPr>
        <w:t xml:space="preserve"> </w:t>
      </w:r>
      <w:r w:rsidRPr="00333930">
        <w:rPr>
          <w:color w:val="221F1F"/>
          <w:lang w:val="en-GB"/>
        </w:rPr>
        <w:t>concerns,</w:t>
      </w:r>
      <w:r w:rsidRPr="00333930">
        <w:rPr>
          <w:color w:val="221F1F"/>
          <w:spacing w:val="-13"/>
          <w:lang w:val="en-GB"/>
        </w:rPr>
        <w:t xml:space="preserve"> </w:t>
      </w:r>
      <w:r w:rsidRPr="00333930">
        <w:rPr>
          <w:color w:val="221F1F"/>
          <w:lang w:val="en-GB"/>
        </w:rPr>
        <w:t>knowledge</w:t>
      </w:r>
      <w:r w:rsidRPr="00333930">
        <w:rPr>
          <w:color w:val="221F1F"/>
          <w:spacing w:val="-9"/>
          <w:lang w:val="en-GB"/>
        </w:rPr>
        <w:t xml:space="preserve"> </w:t>
      </w:r>
      <w:r w:rsidRPr="00333930">
        <w:rPr>
          <w:color w:val="221F1F"/>
          <w:lang w:val="en-GB"/>
        </w:rPr>
        <w:t>or</w:t>
      </w:r>
      <w:r w:rsidRPr="00333930">
        <w:rPr>
          <w:color w:val="221F1F"/>
          <w:spacing w:val="-8"/>
          <w:lang w:val="en-GB"/>
        </w:rPr>
        <w:t xml:space="preserve"> </w:t>
      </w:r>
      <w:r w:rsidRPr="00333930">
        <w:rPr>
          <w:color w:val="221F1F"/>
          <w:lang w:val="en-GB"/>
        </w:rPr>
        <w:t>allegations</w:t>
      </w:r>
      <w:r w:rsidRPr="00333930">
        <w:rPr>
          <w:color w:val="221F1F"/>
          <w:spacing w:val="-11"/>
          <w:lang w:val="en-GB"/>
        </w:rPr>
        <w:t xml:space="preserve"> </w:t>
      </w:r>
      <w:r w:rsidRPr="00333930">
        <w:rPr>
          <w:color w:val="221F1F"/>
          <w:lang w:val="en-GB"/>
        </w:rPr>
        <w:t>that</w:t>
      </w:r>
      <w:r w:rsidRPr="00333930">
        <w:rPr>
          <w:color w:val="221F1F"/>
          <w:spacing w:val="-10"/>
          <w:lang w:val="en-GB"/>
        </w:rPr>
        <w:t xml:space="preserve"> </w:t>
      </w:r>
      <w:r w:rsidRPr="00333930">
        <w:rPr>
          <w:color w:val="221F1F"/>
          <w:lang w:val="en-GB"/>
        </w:rPr>
        <w:t>reach</w:t>
      </w:r>
      <w:r w:rsidRPr="00333930">
        <w:rPr>
          <w:color w:val="221F1F"/>
          <w:spacing w:val="-11"/>
          <w:lang w:val="en-GB"/>
        </w:rPr>
        <w:t xml:space="preserve"> </w:t>
      </w:r>
      <w:r w:rsidRPr="00333930">
        <w:rPr>
          <w:color w:val="221F1F"/>
          <w:lang w:val="en-GB"/>
        </w:rPr>
        <w:t>the</w:t>
      </w:r>
      <w:r w:rsidRPr="00333930">
        <w:rPr>
          <w:color w:val="221F1F"/>
          <w:spacing w:val="-12"/>
          <w:lang w:val="en-GB"/>
        </w:rPr>
        <w:t xml:space="preserve"> </w:t>
      </w:r>
      <w:r w:rsidRPr="00333930">
        <w:rPr>
          <w:color w:val="221F1F"/>
          <w:lang w:val="en-GB"/>
        </w:rPr>
        <w:t>threshold</w:t>
      </w:r>
      <w:r w:rsidRPr="00333930">
        <w:rPr>
          <w:color w:val="221F1F"/>
          <w:spacing w:val="-11"/>
          <w:lang w:val="en-GB"/>
        </w:rPr>
        <w:t xml:space="preserve"> </w:t>
      </w:r>
      <w:r w:rsidRPr="00333930">
        <w:rPr>
          <w:color w:val="221F1F"/>
          <w:lang w:val="en-GB"/>
        </w:rPr>
        <w:t>for</w:t>
      </w:r>
      <w:r w:rsidRPr="00333930">
        <w:rPr>
          <w:color w:val="221F1F"/>
          <w:spacing w:val="-10"/>
          <w:lang w:val="en-GB"/>
        </w:rPr>
        <w:t xml:space="preserve"> </w:t>
      </w:r>
      <w:r w:rsidRPr="00333930">
        <w:rPr>
          <w:color w:val="221F1F"/>
          <w:lang w:val="en-GB"/>
        </w:rPr>
        <w:t>reporting</w:t>
      </w:r>
      <w:r w:rsidRPr="00333930">
        <w:rPr>
          <w:color w:val="221F1F"/>
          <w:spacing w:val="-12"/>
          <w:lang w:val="en-GB"/>
        </w:rPr>
        <w:t xml:space="preserve"> </w:t>
      </w:r>
      <w:r w:rsidRPr="00333930">
        <w:rPr>
          <w:color w:val="221F1F"/>
          <w:lang w:val="en-GB"/>
        </w:rPr>
        <w:t>to</w:t>
      </w:r>
      <w:r w:rsidRPr="00333930">
        <w:rPr>
          <w:color w:val="221F1F"/>
          <w:spacing w:val="-11"/>
          <w:lang w:val="en-GB"/>
        </w:rPr>
        <w:t xml:space="preserve"> </w:t>
      </w:r>
      <w:r w:rsidRPr="00333930">
        <w:rPr>
          <w:color w:val="221F1F"/>
          <w:lang w:val="en-GB"/>
        </w:rPr>
        <w:t>the statutory</w:t>
      </w:r>
      <w:r w:rsidRPr="00333930">
        <w:rPr>
          <w:color w:val="221F1F"/>
          <w:spacing w:val="-1"/>
          <w:lang w:val="en-GB"/>
        </w:rPr>
        <w:t xml:space="preserve"> </w:t>
      </w:r>
      <w:r w:rsidRPr="00333930">
        <w:rPr>
          <w:color w:val="221F1F"/>
          <w:lang w:val="en-GB"/>
        </w:rPr>
        <w:t>authorities</w:t>
      </w:r>
      <w:r w:rsidRPr="00333930">
        <w:rPr>
          <w:color w:val="221F1F"/>
          <w:spacing w:val="-2"/>
          <w:lang w:val="en-GB"/>
        </w:rPr>
        <w:t xml:space="preserve"> </w:t>
      </w:r>
      <w:r w:rsidRPr="00333930">
        <w:rPr>
          <w:color w:val="221F1F"/>
          <w:lang w:val="en-GB"/>
        </w:rPr>
        <w:t>will be reported</w:t>
      </w:r>
      <w:r w:rsidRPr="00333930">
        <w:rPr>
          <w:color w:val="221F1F"/>
          <w:spacing w:val="-4"/>
          <w:lang w:val="en-GB"/>
        </w:rPr>
        <w:t xml:space="preserve"> </w:t>
      </w:r>
      <w:r w:rsidRPr="00333930">
        <w:rPr>
          <w:color w:val="221F1F"/>
          <w:lang w:val="en-GB"/>
        </w:rPr>
        <w:t>to</w:t>
      </w:r>
      <w:r w:rsidRPr="00333930">
        <w:rPr>
          <w:color w:val="221F1F"/>
          <w:spacing w:val="-2"/>
          <w:lang w:val="en-GB"/>
        </w:rPr>
        <w:t xml:space="preserve"> </w:t>
      </w:r>
      <w:r w:rsidRPr="00333930">
        <w:rPr>
          <w:color w:val="221F1F"/>
          <w:lang w:val="en-GB"/>
        </w:rPr>
        <w:t>the</w:t>
      </w:r>
      <w:r w:rsidRPr="00333930">
        <w:rPr>
          <w:color w:val="221F1F"/>
          <w:spacing w:val="-2"/>
          <w:lang w:val="en-GB"/>
        </w:rPr>
        <w:t xml:space="preserve"> </w:t>
      </w:r>
      <w:r w:rsidRPr="00333930">
        <w:rPr>
          <w:color w:val="221F1F"/>
          <w:lang w:val="en-GB"/>
        </w:rPr>
        <w:t>appropriate</w:t>
      </w:r>
      <w:r w:rsidRPr="00333930">
        <w:rPr>
          <w:color w:val="221F1F"/>
          <w:spacing w:val="-2"/>
          <w:lang w:val="en-GB"/>
        </w:rPr>
        <w:t xml:space="preserve"> </w:t>
      </w:r>
      <w:r w:rsidRPr="00333930">
        <w:rPr>
          <w:color w:val="221F1F"/>
          <w:lang w:val="en-GB"/>
        </w:rPr>
        <w:t>statutory</w:t>
      </w:r>
      <w:r w:rsidRPr="00333930">
        <w:rPr>
          <w:color w:val="221F1F"/>
          <w:spacing w:val="-2"/>
          <w:lang w:val="en-GB"/>
        </w:rPr>
        <w:t xml:space="preserve"> </w:t>
      </w:r>
      <w:r w:rsidRPr="00333930">
        <w:rPr>
          <w:color w:val="221F1F"/>
          <w:lang w:val="en-GB"/>
        </w:rPr>
        <w:t>authorities</w:t>
      </w:r>
      <w:r w:rsidR="006874AB">
        <w:rPr>
          <w:color w:val="221F1F"/>
          <w:lang w:val="en-GB"/>
        </w:rPr>
        <w:t xml:space="preserve"> and church authority</w:t>
      </w:r>
      <w:r w:rsidRPr="00333930">
        <w:rPr>
          <w:color w:val="221F1F"/>
          <w:lang w:val="en-GB"/>
        </w:rPr>
        <w:t>. This</w:t>
      </w:r>
      <w:r w:rsidRPr="00333930">
        <w:rPr>
          <w:color w:val="221F1F"/>
          <w:spacing w:val="-2"/>
          <w:lang w:val="en-GB"/>
        </w:rPr>
        <w:t xml:space="preserve"> </w:t>
      </w:r>
      <w:r w:rsidRPr="00333930">
        <w:rPr>
          <w:color w:val="221F1F"/>
          <w:lang w:val="en-GB"/>
        </w:rPr>
        <w:t>will be done irrespective of the status of the person (lay, cleric or religious) who is</w:t>
      </w:r>
      <w:r w:rsidR="006874AB">
        <w:rPr>
          <w:color w:val="221F1F"/>
          <w:lang w:val="en-GB"/>
        </w:rPr>
        <w:t xml:space="preserve"> alleged</w:t>
      </w:r>
      <w:r w:rsidRPr="00333930">
        <w:rPr>
          <w:color w:val="221F1F"/>
          <w:lang w:val="en-GB"/>
        </w:rPr>
        <w:t xml:space="preserve"> </w:t>
      </w:r>
      <w:r>
        <w:rPr>
          <w:color w:val="221F1F"/>
          <w:lang w:val="en-GB"/>
        </w:rPr>
        <w:t>to</w:t>
      </w:r>
      <w:r w:rsidRPr="00333930">
        <w:rPr>
          <w:color w:val="221F1F"/>
          <w:lang w:val="en-GB"/>
        </w:rPr>
        <w:t xml:space="preserve"> hav</w:t>
      </w:r>
      <w:r>
        <w:rPr>
          <w:color w:val="221F1F"/>
          <w:lang w:val="en-GB"/>
        </w:rPr>
        <w:t>e</w:t>
      </w:r>
      <w:r w:rsidRPr="00333930">
        <w:rPr>
          <w:color w:val="221F1F"/>
          <w:lang w:val="en-GB"/>
        </w:rPr>
        <w:t xml:space="preserve"> been abusive to a child or vulnerable adult.</w:t>
      </w:r>
      <w:r>
        <w:rPr>
          <w:color w:val="221F1F"/>
          <w:lang w:val="en-GB"/>
        </w:rPr>
        <w:t xml:space="preserve"> </w:t>
      </w:r>
      <w:r w:rsidRPr="001D4381">
        <w:t>If the alleged person is a cleric or religious, the allegation must also be reported to the National Board for Safeguarding Children in the Catholic Church in Ireland.</w:t>
      </w:r>
    </w:p>
    <w:p w14:paraId="30475A18" w14:textId="77777777" w:rsidR="00AC34C4" w:rsidRPr="00333930" w:rsidRDefault="00AC34C4">
      <w:pPr>
        <w:pStyle w:val="BodyText"/>
        <w:rPr>
          <w:lang w:val="en-GB"/>
        </w:rPr>
      </w:pPr>
    </w:p>
    <w:p w14:paraId="3C5810B4" w14:textId="77777777" w:rsidR="00AC34C4" w:rsidRPr="00333930" w:rsidRDefault="001D4381">
      <w:pPr>
        <w:pStyle w:val="BodyText"/>
        <w:spacing w:before="1"/>
        <w:ind w:left="100"/>
        <w:jc w:val="both"/>
        <w:rPr>
          <w:lang w:val="en-GB"/>
        </w:rPr>
      </w:pPr>
      <w:r w:rsidRPr="00333930">
        <w:rPr>
          <w:color w:val="221F1F"/>
          <w:lang w:val="en-GB"/>
        </w:rPr>
        <w:t>All</w:t>
      </w:r>
      <w:r w:rsidRPr="00333930">
        <w:rPr>
          <w:color w:val="221F1F"/>
          <w:spacing w:val="-8"/>
          <w:lang w:val="en-GB"/>
        </w:rPr>
        <w:t xml:space="preserve"> </w:t>
      </w:r>
      <w:r w:rsidRPr="00333930">
        <w:rPr>
          <w:color w:val="221F1F"/>
          <w:lang w:val="en-GB"/>
        </w:rPr>
        <w:t>MIA</w:t>
      </w:r>
      <w:r w:rsidRPr="00333930">
        <w:rPr>
          <w:color w:val="221F1F"/>
          <w:spacing w:val="-5"/>
          <w:lang w:val="en-GB"/>
        </w:rPr>
        <w:t xml:space="preserve"> </w:t>
      </w:r>
      <w:r w:rsidRPr="00333930">
        <w:rPr>
          <w:color w:val="221F1F"/>
          <w:lang w:val="en-GB"/>
        </w:rPr>
        <w:t>personnel</w:t>
      </w:r>
      <w:r w:rsidRPr="00333930">
        <w:rPr>
          <w:color w:val="221F1F"/>
          <w:spacing w:val="-5"/>
          <w:lang w:val="en-GB"/>
        </w:rPr>
        <w:t xml:space="preserve"> </w:t>
      </w:r>
      <w:r w:rsidRPr="00333930">
        <w:rPr>
          <w:color w:val="221F1F"/>
          <w:lang w:val="en-GB"/>
        </w:rPr>
        <w:t>will</w:t>
      </w:r>
      <w:r w:rsidRPr="00333930">
        <w:rPr>
          <w:color w:val="221F1F"/>
          <w:spacing w:val="-5"/>
          <w:lang w:val="en-GB"/>
        </w:rPr>
        <w:t xml:space="preserve"> </w:t>
      </w:r>
      <w:r w:rsidRPr="00333930">
        <w:rPr>
          <w:color w:val="221F1F"/>
          <w:lang w:val="en-GB"/>
        </w:rPr>
        <w:t>cooperate</w:t>
      </w:r>
      <w:r w:rsidRPr="00333930">
        <w:rPr>
          <w:color w:val="221F1F"/>
          <w:spacing w:val="-7"/>
          <w:lang w:val="en-GB"/>
        </w:rPr>
        <w:t xml:space="preserve"> </w:t>
      </w:r>
      <w:r w:rsidRPr="00333930">
        <w:rPr>
          <w:color w:val="221F1F"/>
          <w:lang w:val="en-GB"/>
        </w:rPr>
        <w:t>with</w:t>
      </w:r>
      <w:r w:rsidRPr="00333930">
        <w:rPr>
          <w:color w:val="221F1F"/>
          <w:spacing w:val="-7"/>
          <w:lang w:val="en-GB"/>
        </w:rPr>
        <w:t xml:space="preserve"> </w:t>
      </w:r>
      <w:r w:rsidRPr="00333930">
        <w:rPr>
          <w:color w:val="221F1F"/>
          <w:lang w:val="en-GB"/>
        </w:rPr>
        <w:t>the</w:t>
      </w:r>
      <w:r w:rsidRPr="00333930">
        <w:rPr>
          <w:color w:val="221F1F"/>
          <w:spacing w:val="-5"/>
          <w:lang w:val="en-GB"/>
        </w:rPr>
        <w:t xml:space="preserve"> </w:t>
      </w:r>
      <w:r w:rsidRPr="00333930">
        <w:rPr>
          <w:color w:val="221F1F"/>
          <w:lang w:val="en-GB"/>
        </w:rPr>
        <w:t>statutory</w:t>
      </w:r>
      <w:r w:rsidRPr="00333930">
        <w:rPr>
          <w:color w:val="221F1F"/>
          <w:spacing w:val="-4"/>
          <w:lang w:val="en-GB"/>
        </w:rPr>
        <w:t xml:space="preserve"> </w:t>
      </w:r>
      <w:r w:rsidRPr="00333930">
        <w:rPr>
          <w:color w:val="221F1F"/>
          <w:lang w:val="en-GB"/>
        </w:rPr>
        <w:t>authorities</w:t>
      </w:r>
      <w:r w:rsidRPr="00333930">
        <w:rPr>
          <w:color w:val="221F1F"/>
          <w:spacing w:val="-5"/>
          <w:lang w:val="en-GB"/>
        </w:rPr>
        <w:t xml:space="preserve"> </w:t>
      </w:r>
      <w:r w:rsidRPr="00333930">
        <w:rPr>
          <w:color w:val="221F1F"/>
          <w:lang w:val="en-GB"/>
        </w:rPr>
        <w:t>in</w:t>
      </w:r>
      <w:r w:rsidRPr="00333930">
        <w:rPr>
          <w:color w:val="221F1F"/>
          <w:spacing w:val="-5"/>
          <w:lang w:val="en-GB"/>
        </w:rPr>
        <w:t xml:space="preserve"> </w:t>
      </w:r>
      <w:r w:rsidRPr="00333930">
        <w:rPr>
          <w:color w:val="221F1F"/>
          <w:lang w:val="en-GB"/>
        </w:rPr>
        <w:t>all</w:t>
      </w:r>
      <w:r w:rsidRPr="00333930">
        <w:rPr>
          <w:color w:val="221F1F"/>
          <w:spacing w:val="-5"/>
          <w:lang w:val="en-GB"/>
        </w:rPr>
        <w:t xml:space="preserve"> </w:t>
      </w:r>
      <w:r w:rsidRPr="00333930">
        <w:rPr>
          <w:color w:val="221F1F"/>
          <w:spacing w:val="-2"/>
          <w:lang w:val="en-GB"/>
        </w:rPr>
        <w:t>cases.</w:t>
      </w:r>
    </w:p>
    <w:p w14:paraId="198595E5" w14:textId="77777777" w:rsidR="00AC34C4" w:rsidRPr="00333930" w:rsidRDefault="00AC34C4">
      <w:pPr>
        <w:pStyle w:val="BodyText"/>
        <w:rPr>
          <w:lang w:val="en-GB"/>
        </w:rPr>
      </w:pPr>
    </w:p>
    <w:p w14:paraId="34D43720" w14:textId="77777777" w:rsidR="00AC34C4" w:rsidRPr="00333930" w:rsidRDefault="001D4381">
      <w:pPr>
        <w:pStyle w:val="BodyText"/>
        <w:ind w:left="100" w:right="114"/>
        <w:jc w:val="both"/>
        <w:rPr>
          <w:lang w:val="en-GB"/>
        </w:rPr>
      </w:pPr>
      <w:r w:rsidRPr="00333930">
        <w:rPr>
          <w:color w:val="221F1F"/>
          <w:lang w:val="en-GB"/>
        </w:rPr>
        <w:t>In responding to complaints of child sexual abuse relating to clergy and all those in forms of consecrated life, MIA authorities will act in accordance with the requirements of civil law and canon</w:t>
      </w:r>
      <w:r w:rsidRPr="00333930">
        <w:rPr>
          <w:color w:val="221F1F"/>
          <w:spacing w:val="-4"/>
          <w:lang w:val="en-GB"/>
        </w:rPr>
        <w:t xml:space="preserve"> </w:t>
      </w:r>
      <w:r w:rsidRPr="00333930">
        <w:rPr>
          <w:color w:val="221F1F"/>
          <w:lang w:val="en-GB"/>
        </w:rPr>
        <w:t>law,</w:t>
      </w:r>
      <w:r w:rsidRPr="00333930">
        <w:rPr>
          <w:color w:val="221F1F"/>
          <w:spacing w:val="-3"/>
          <w:lang w:val="en-GB"/>
        </w:rPr>
        <w:t xml:space="preserve"> </w:t>
      </w:r>
      <w:r w:rsidRPr="00333930">
        <w:rPr>
          <w:color w:val="221F1F"/>
          <w:lang w:val="en-GB"/>
        </w:rPr>
        <w:t>and</w:t>
      </w:r>
      <w:r w:rsidRPr="00333930">
        <w:rPr>
          <w:color w:val="221F1F"/>
          <w:spacing w:val="-4"/>
          <w:lang w:val="en-GB"/>
        </w:rPr>
        <w:t xml:space="preserve"> </w:t>
      </w:r>
      <w:r w:rsidRPr="00333930">
        <w:rPr>
          <w:color w:val="221F1F"/>
          <w:lang w:val="en-GB"/>
        </w:rPr>
        <w:t>so</w:t>
      </w:r>
      <w:r w:rsidRPr="00333930">
        <w:rPr>
          <w:color w:val="221F1F"/>
          <w:spacing w:val="-4"/>
          <w:lang w:val="en-GB"/>
        </w:rPr>
        <w:t xml:space="preserve"> </w:t>
      </w:r>
      <w:r w:rsidRPr="00333930">
        <w:rPr>
          <w:color w:val="221F1F"/>
          <w:lang w:val="en-GB"/>
        </w:rPr>
        <w:t>will</w:t>
      </w:r>
      <w:r w:rsidRPr="00333930">
        <w:rPr>
          <w:color w:val="221F1F"/>
          <w:spacing w:val="-5"/>
          <w:lang w:val="en-GB"/>
        </w:rPr>
        <w:t xml:space="preserve"> </w:t>
      </w:r>
      <w:r w:rsidRPr="00333930">
        <w:rPr>
          <w:color w:val="221F1F"/>
          <w:lang w:val="en-GB"/>
        </w:rPr>
        <w:t>respect</w:t>
      </w:r>
      <w:r w:rsidRPr="00333930">
        <w:rPr>
          <w:color w:val="221F1F"/>
          <w:spacing w:val="-5"/>
          <w:lang w:val="en-GB"/>
        </w:rPr>
        <w:t xml:space="preserve"> </w:t>
      </w:r>
      <w:r w:rsidRPr="00333930">
        <w:rPr>
          <w:color w:val="221F1F"/>
          <w:lang w:val="en-GB"/>
        </w:rPr>
        <w:t>the</w:t>
      </w:r>
      <w:r w:rsidRPr="00333930">
        <w:rPr>
          <w:color w:val="221F1F"/>
          <w:spacing w:val="-4"/>
          <w:lang w:val="en-GB"/>
        </w:rPr>
        <w:t xml:space="preserve"> </w:t>
      </w:r>
      <w:r w:rsidRPr="00333930">
        <w:rPr>
          <w:color w:val="221F1F"/>
          <w:lang w:val="en-GB"/>
        </w:rPr>
        <w:t>rights</w:t>
      </w:r>
      <w:r w:rsidRPr="00333930">
        <w:rPr>
          <w:color w:val="221F1F"/>
          <w:spacing w:val="-4"/>
          <w:lang w:val="en-GB"/>
        </w:rPr>
        <w:t xml:space="preserve"> </w:t>
      </w:r>
      <w:r w:rsidRPr="00333930">
        <w:rPr>
          <w:color w:val="221F1F"/>
          <w:lang w:val="en-GB"/>
        </w:rPr>
        <w:t>and</w:t>
      </w:r>
      <w:r w:rsidRPr="00333930">
        <w:rPr>
          <w:color w:val="221F1F"/>
          <w:spacing w:val="-4"/>
          <w:lang w:val="en-GB"/>
        </w:rPr>
        <w:t xml:space="preserve"> </w:t>
      </w:r>
      <w:r w:rsidRPr="00333930">
        <w:rPr>
          <w:color w:val="221F1F"/>
          <w:lang w:val="en-GB"/>
        </w:rPr>
        <w:t>uphold</w:t>
      </w:r>
      <w:r w:rsidRPr="00333930">
        <w:rPr>
          <w:color w:val="221F1F"/>
          <w:spacing w:val="-4"/>
          <w:lang w:val="en-GB"/>
        </w:rPr>
        <w:t xml:space="preserve"> </w:t>
      </w:r>
      <w:r w:rsidRPr="00333930">
        <w:rPr>
          <w:color w:val="221F1F"/>
          <w:lang w:val="en-GB"/>
        </w:rPr>
        <w:t>the</w:t>
      </w:r>
      <w:r w:rsidRPr="00333930">
        <w:rPr>
          <w:color w:val="221F1F"/>
          <w:spacing w:val="-4"/>
          <w:lang w:val="en-GB"/>
        </w:rPr>
        <w:t xml:space="preserve"> </w:t>
      </w:r>
      <w:r w:rsidRPr="00333930">
        <w:rPr>
          <w:color w:val="221F1F"/>
          <w:lang w:val="en-GB"/>
        </w:rPr>
        <w:t>safeguards</w:t>
      </w:r>
      <w:r w:rsidRPr="00333930">
        <w:rPr>
          <w:color w:val="221F1F"/>
          <w:spacing w:val="-4"/>
          <w:lang w:val="en-GB"/>
        </w:rPr>
        <w:t xml:space="preserve"> </w:t>
      </w:r>
      <w:r w:rsidRPr="00333930">
        <w:rPr>
          <w:color w:val="221F1F"/>
          <w:lang w:val="en-GB"/>
        </w:rPr>
        <w:t>afforded</w:t>
      </w:r>
      <w:r w:rsidRPr="00333930">
        <w:rPr>
          <w:color w:val="221F1F"/>
          <w:spacing w:val="-4"/>
          <w:lang w:val="en-GB"/>
        </w:rPr>
        <w:t xml:space="preserve"> </w:t>
      </w:r>
      <w:r w:rsidRPr="00333930">
        <w:rPr>
          <w:color w:val="221F1F"/>
          <w:lang w:val="en-GB"/>
        </w:rPr>
        <w:t>in</w:t>
      </w:r>
      <w:r w:rsidRPr="00333930">
        <w:rPr>
          <w:color w:val="221F1F"/>
          <w:spacing w:val="-4"/>
          <w:lang w:val="en-GB"/>
        </w:rPr>
        <w:t xml:space="preserve"> </w:t>
      </w:r>
      <w:r w:rsidRPr="00333930">
        <w:rPr>
          <w:color w:val="221F1F"/>
          <w:lang w:val="en-GB"/>
        </w:rPr>
        <w:t>these,</w:t>
      </w:r>
      <w:r w:rsidRPr="00333930">
        <w:rPr>
          <w:color w:val="221F1F"/>
          <w:spacing w:val="-3"/>
          <w:lang w:val="en-GB"/>
        </w:rPr>
        <w:t xml:space="preserve"> </w:t>
      </w:r>
      <w:r w:rsidRPr="00333930">
        <w:rPr>
          <w:color w:val="221F1F"/>
          <w:lang w:val="en-GB"/>
        </w:rPr>
        <w:t>both</w:t>
      </w:r>
      <w:r w:rsidRPr="00333930">
        <w:rPr>
          <w:color w:val="221F1F"/>
          <w:spacing w:val="-6"/>
          <w:lang w:val="en-GB"/>
        </w:rPr>
        <w:t xml:space="preserve"> </w:t>
      </w:r>
      <w:r w:rsidRPr="00333930">
        <w:rPr>
          <w:color w:val="221F1F"/>
          <w:lang w:val="en-GB"/>
        </w:rPr>
        <w:t>to the complainant and respondent.</w:t>
      </w:r>
    </w:p>
    <w:p w14:paraId="4C53A4A9" w14:textId="77777777" w:rsidR="00AC34C4" w:rsidRPr="00333930" w:rsidRDefault="00AC34C4">
      <w:pPr>
        <w:pStyle w:val="BodyText"/>
        <w:rPr>
          <w:lang w:val="en-GB"/>
        </w:rPr>
      </w:pPr>
    </w:p>
    <w:p w14:paraId="3FE0BFA9" w14:textId="77777777" w:rsidR="00AC34C4" w:rsidRPr="00333930" w:rsidRDefault="001D4381">
      <w:pPr>
        <w:pStyle w:val="Heading1"/>
        <w:numPr>
          <w:ilvl w:val="0"/>
          <w:numId w:val="1"/>
        </w:numPr>
        <w:tabs>
          <w:tab w:val="left" w:pos="458"/>
        </w:tabs>
        <w:spacing w:before="1"/>
        <w:ind w:left="458" w:hanging="358"/>
        <w:rPr>
          <w:color w:val="221F1F"/>
          <w:lang w:val="en-GB"/>
        </w:rPr>
      </w:pPr>
      <w:r w:rsidRPr="00333930">
        <w:rPr>
          <w:color w:val="221F1F"/>
          <w:lang w:val="en-GB"/>
        </w:rPr>
        <w:t>Caring</w:t>
      </w:r>
      <w:r w:rsidRPr="00333930">
        <w:rPr>
          <w:color w:val="221F1F"/>
          <w:spacing w:val="-10"/>
          <w:lang w:val="en-GB"/>
        </w:rPr>
        <w:t xml:space="preserve"> </w:t>
      </w:r>
      <w:r w:rsidRPr="00333930">
        <w:rPr>
          <w:color w:val="221F1F"/>
          <w:lang w:val="en-GB"/>
        </w:rPr>
        <w:t>pastorally</w:t>
      </w:r>
      <w:r w:rsidRPr="00333930">
        <w:rPr>
          <w:color w:val="221F1F"/>
          <w:spacing w:val="-7"/>
          <w:lang w:val="en-GB"/>
        </w:rPr>
        <w:t xml:space="preserve"> </w:t>
      </w:r>
      <w:r w:rsidRPr="00333930">
        <w:rPr>
          <w:color w:val="221F1F"/>
          <w:lang w:val="en-GB"/>
        </w:rPr>
        <w:t>for</w:t>
      </w:r>
      <w:r w:rsidRPr="00333930">
        <w:rPr>
          <w:color w:val="221F1F"/>
          <w:spacing w:val="-8"/>
          <w:lang w:val="en-GB"/>
        </w:rPr>
        <w:t xml:space="preserve"> </w:t>
      </w:r>
      <w:r w:rsidRPr="00333930">
        <w:rPr>
          <w:color w:val="221F1F"/>
          <w:lang w:val="en-GB"/>
        </w:rPr>
        <w:t>complainants</w:t>
      </w:r>
      <w:r w:rsidRPr="00333930">
        <w:rPr>
          <w:color w:val="221F1F"/>
          <w:spacing w:val="-7"/>
          <w:lang w:val="en-GB"/>
        </w:rPr>
        <w:t xml:space="preserve"> </w:t>
      </w:r>
      <w:r w:rsidRPr="00333930">
        <w:rPr>
          <w:color w:val="221F1F"/>
          <w:lang w:val="en-GB"/>
        </w:rPr>
        <w:t>and</w:t>
      </w:r>
      <w:r w:rsidRPr="00333930">
        <w:rPr>
          <w:color w:val="221F1F"/>
          <w:spacing w:val="-5"/>
          <w:lang w:val="en-GB"/>
        </w:rPr>
        <w:t xml:space="preserve"> </w:t>
      </w:r>
      <w:r w:rsidRPr="00333930">
        <w:rPr>
          <w:color w:val="221F1F"/>
          <w:lang w:val="en-GB"/>
        </w:rPr>
        <w:t>other</w:t>
      </w:r>
      <w:r w:rsidRPr="00333930">
        <w:rPr>
          <w:color w:val="221F1F"/>
          <w:spacing w:val="-6"/>
          <w:lang w:val="en-GB"/>
        </w:rPr>
        <w:t xml:space="preserve"> </w:t>
      </w:r>
      <w:r w:rsidRPr="00333930">
        <w:rPr>
          <w:color w:val="221F1F"/>
          <w:lang w:val="en-GB"/>
        </w:rPr>
        <w:t>affected</w:t>
      </w:r>
      <w:r w:rsidRPr="00333930">
        <w:rPr>
          <w:color w:val="221F1F"/>
          <w:spacing w:val="-34"/>
          <w:lang w:val="en-GB"/>
        </w:rPr>
        <w:t xml:space="preserve"> </w:t>
      </w:r>
      <w:r w:rsidRPr="00333930">
        <w:rPr>
          <w:color w:val="221F1F"/>
          <w:spacing w:val="-2"/>
          <w:lang w:val="en-GB"/>
        </w:rPr>
        <w:t>persons</w:t>
      </w:r>
    </w:p>
    <w:p w14:paraId="2C258F30" w14:textId="77777777" w:rsidR="00AC34C4" w:rsidRPr="00333930" w:rsidRDefault="00AC34C4">
      <w:pPr>
        <w:pStyle w:val="BodyText"/>
        <w:rPr>
          <w:b/>
          <w:lang w:val="en-GB"/>
        </w:rPr>
      </w:pPr>
    </w:p>
    <w:p w14:paraId="37F2E148" w14:textId="0B9AB2FF" w:rsidR="00AC34C4" w:rsidRPr="00333930" w:rsidRDefault="001D4381">
      <w:pPr>
        <w:pStyle w:val="BodyText"/>
        <w:ind w:left="100" w:right="115"/>
        <w:jc w:val="both"/>
        <w:rPr>
          <w:lang w:val="en-GB"/>
        </w:rPr>
      </w:pPr>
      <w:r w:rsidRPr="00333930">
        <w:rPr>
          <w:color w:val="221F1F"/>
          <w:lang w:val="en-GB"/>
        </w:rPr>
        <w:t>Those who have suffered abuse by MIA personnel will receive a compassionate and just response,</w:t>
      </w:r>
      <w:r w:rsidRPr="00333930">
        <w:rPr>
          <w:color w:val="221F1F"/>
          <w:spacing w:val="-6"/>
          <w:lang w:val="en-GB"/>
        </w:rPr>
        <w:t xml:space="preserve"> </w:t>
      </w:r>
      <w:r w:rsidRPr="00333930">
        <w:rPr>
          <w:color w:val="221F1F"/>
          <w:lang w:val="en-GB"/>
        </w:rPr>
        <w:t>and</w:t>
      </w:r>
      <w:r w:rsidRPr="00333930">
        <w:rPr>
          <w:color w:val="221F1F"/>
          <w:spacing w:val="-7"/>
          <w:lang w:val="en-GB"/>
        </w:rPr>
        <w:t xml:space="preserve"> </w:t>
      </w:r>
      <w:r w:rsidRPr="00333930">
        <w:rPr>
          <w:color w:val="221F1F"/>
          <w:lang w:val="en-GB"/>
        </w:rPr>
        <w:t>will</w:t>
      </w:r>
      <w:r w:rsidRPr="00333930">
        <w:rPr>
          <w:color w:val="221F1F"/>
          <w:spacing w:val="-6"/>
          <w:lang w:val="en-GB"/>
        </w:rPr>
        <w:t xml:space="preserve"> </w:t>
      </w:r>
      <w:r w:rsidRPr="00333930">
        <w:rPr>
          <w:color w:val="221F1F"/>
          <w:lang w:val="en-GB"/>
        </w:rPr>
        <w:t>be</w:t>
      </w:r>
      <w:r w:rsidRPr="00333930">
        <w:rPr>
          <w:color w:val="221F1F"/>
          <w:spacing w:val="-5"/>
          <w:lang w:val="en-GB"/>
        </w:rPr>
        <w:t xml:space="preserve"> </w:t>
      </w:r>
      <w:r w:rsidRPr="00333930">
        <w:rPr>
          <w:color w:val="221F1F"/>
          <w:lang w:val="en-GB"/>
        </w:rPr>
        <w:t>offered</w:t>
      </w:r>
      <w:r w:rsidRPr="00333930">
        <w:rPr>
          <w:color w:val="221F1F"/>
          <w:spacing w:val="-5"/>
          <w:lang w:val="en-GB"/>
        </w:rPr>
        <w:t xml:space="preserve"> </w:t>
      </w:r>
      <w:r w:rsidRPr="00333930">
        <w:rPr>
          <w:color w:val="221F1F"/>
          <w:lang w:val="en-GB"/>
        </w:rPr>
        <w:t>appropriate</w:t>
      </w:r>
      <w:r w:rsidRPr="00333930">
        <w:rPr>
          <w:color w:val="221F1F"/>
          <w:spacing w:val="-7"/>
          <w:lang w:val="en-GB"/>
        </w:rPr>
        <w:t xml:space="preserve"> </w:t>
      </w:r>
      <w:r w:rsidRPr="00333930">
        <w:rPr>
          <w:color w:val="221F1F"/>
          <w:lang w:val="en-GB"/>
        </w:rPr>
        <w:t>pastoral</w:t>
      </w:r>
      <w:r w:rsidRPr="00333930">
        <w:rPr>
          <w:color w:val="221F1F"/>
          <w:spacing w:val="-8"/>
          <w:lang w:val="en-GB"/>
        </w:rPr>
        <w:t xml:space="preserve"> </w:t>
      </w:r>
      <w:r w:rsidRPr="00333930">
        <w:rPr>
          <w:color w:val="221F1F"/>
          <w:lang w:val="en-GB"/>
        </w:rPr>
        <w:t>care,</w:t>
      </w:r>
      <w:r w:rsidRPr="00333930">
        <w:rPr>
          <w:color w:val="221F1F"/>
          <w:spacing w:val="-6"/>
          <w:lang w:val="en-GB"/>
        </w:rPr>
        <w:t xml:space="preserve"> </w:t>
      </w:r>
      <w:r w:rsidRPr="00333930">
        <w:rPr>
          <w:color w:val="221F1F"/>
          <w:lang w:val="en-GB"/>
        </w:rPr>
        <w:t>counselling</w:t>
      </w:r>
      <w:r w:rsidRPr="00333930">
        <w:rPr>
          <w:color w:val="221F1F"/>
          <w:spacing w:val="-5"/>
          <w:lang w:val="en-GB"/>
        </w:rPr>
        <w:t xml:space="preserve"> </w:t>
      </w:r>
      <w:r w:rsidRPr="00333930">
        <w:rPr>
          <w:color w:val="221F1F"/>
          <w:lang w:val="en-GB"/>
        </w:rPr>
        <w:t>and</w:t>
      </w:r>
      <w:r w:rsidRPr="00333930">
        <w:rPr>
          <w:color w:val="221F1F"/>
          <w:spacing w:val="-5"/>
          <w:lang w:val="en-GB"/>
        </w:rPr>
        <w:t xml:space="preserve"> </w:t>
      </w:r>
      <w:r w:rsidRPr="00333930">
        <w:rPr>
          <w:color w:val="221F1F"/>
          <w:lang w:val="en-GB"/>
        </w:rPr>
        <w:t>support</w:t>
      </w:r>
      <w:r w:rsidRPr="00333930">
        <w:rPr>
          <w:color w:val="221F1F"/>
          <w:spacing w:val="-5"/>
          <w:lang w:val="en-GB"/>
        </w:rPr>
        <w:t xml:space="preserve"> </w:t>
      </w:r>
      <w:r w:rsidRPr="00333930">
        <w:rPr>
          <w:color w:val="221F1F"/>
          <w:lang w:val="en-GB"/>
        </w:rPr>
        <w:t>as</w:t>
      </w:r>
      <w:r w:rsidRPr="00333930">
        <w:rPr>
          <w:color w:val="221F1F"/>
          <w:spacing w:val="-7"/>
          <w:lang w:val="en-GB"/>
        </w:rPr>
        <w:t xml:space="preserve"> </w:t>
      </w:r>
      <w:r w:rsidRPr="00333930">
        <w:rPr>
          <w:color w:val="221F1F"/>
          <w:lang w:val="en-GB"/>
        </w:rPr>
        <w:t>they</w:t>
      </w:r>
      <w:r w:rsidRPr="00333930">
        <w:rPr>
          <w:color w:val="221F1F"/>
          <w:spacing w:val="-7"/>
          <w:lang w:val="en-GB"/>
        </w:rPr>
        <w:t xml:space="preserve"> </w:t>
      </w:r>
      <w:r w:rsidRPr="00333930">
        <w:rPr>
          <w:color w:val="221F1F"/>
          <w:lang w:val="en-GB"/>
        </w:rPr>
        <w:t>seek to rebuild their lives. An appropriate pastoral response to the family (of a child</w:t>
      </w:r>
      <w:r>
        <w:rPr>
          <w:color w:val="221F1F"/>
          <w:lang w:val="en-GB"/>
        </w:rPr>
        <w:t xml:space="preserve">/vulnerable </w:t>
      </w:r>
      <w:r w:rsidR="001B77D6">
        <w:rPr>
          <w:color w:val="221F1F"/>
          <w:lang w:val="en-GB"/>
        </w:rPr>
        <w:t>adult</w:t>
      </w:r>
      <w:r w:rsidRPr="00333930">
        <w:rPr>
          <w:color w:val="221F1F"/>
          <w:lang w:val="en-GB"/>
        </w:rPr>
        <w:t>), parish, congregation</w:t>
      </w:r>
      <w:r w:rsidRPr="00333930">
        <w:rPr>
          <w:color w:val="221F1F"/>
          <w:spacing w:val="-11"/>
          <w:lang w:val="en-GB"/>
        </w:rPr>
        <w:t xml:space="preserve"> </w:t>
      </w:r>
      <w:r w:rsidRPr="00333930">
        <w:rPr>
          <w:color w:val="221F1F"/>
          <w:lang w:val="en-GB"/>
        </w:rPr>
        <w:t>or</w:t>
      </w:r>
      <w:r w:rsidRPr="00333930">
        <w:rPr>
          <w:color w:val="221F1F"/>
          <w:spacing w:val="-10"/>
          <w:lang w:val="en-GB"/>
        </w:rPr>
        <w:t xml:space="preserve"> </w:t>
      </w:r>
      <w:r w:rsidRPr="00333930">
        <w:rPr>
          <w:color w:val="221F1F"/>
          <w:lang w:val="en-GB"/>
        </w:rPr>
        <w:t>order</w:t>
      </w:r>
      <w:r w:rsidRPr="00333930">
        <w:rPr>
          <w:color w:val="221F1F"/>
          <w:spacing w:val="-10"/>
          <w:lang w:val="en-GB"/>
        </w:rPr>
        <w:t xml:space="preserve"> </w:t>
      </w:r>
      <w:r w:rsidRPr="00333930">
        <w:rPr>
          <w:color w:val="221F1F"/>
          <w:lang w:val="en-GB"/>
        </w:rPr>
        <w:t>and</w:t>
      </w:r>
      <w:r w:rsidRPr="00333930">
        <w:rPr>
          <w:color w:val="221F1F"/>
          <w:spacing w:val="-11"/>
          <w:lang w:val="en-GB"/>
        </w:rPr>
        <w:t xml:space="preserve"> </w:t>
      </w:r>
      <w:r w:rsidRPr="00333930">
        <w:rPr>
          <w:color w:val="221F1F"/>
          <w:lang w:val="en-GB"/>
        </w:rPr>
        <w:t>to</w:t>
      </w:r>
      <w:r w:rsidRPr="00333930">
        <w:rPr>
          <w:color w:val="221F1F"/>
          <w:spacing w:val="-14"/>
          <w:lang w:val="en-GB"/>
        </w:rPr>
        <w:t xml:space="preserve"> </w:t>
      </w:r>
      <w:r w:rsidRPr="00333930">
        <w:rPr>
          <w:color w:val="221F1F"/>
          <w:lang w:val="en-GB"/>
        </w:rPr>
        <w:t>the</w:t>
      </w:r>
      <w:r w:rsidRPr="00333930">
        <w:rPr>
          <w:color w:val="221F1F"/>
          <w:spacing w:val="-12"/>
          <w:lang w:val="en-GB"/>
        </w:rPr>
        <w:t xml:space="preserve"> </w:t>
      </w:r>
      <w:r w:rsidRPr="00333930">
        <w:rPr>
          <w:color w:val="221F1F"/>
          <w:lang w:val="en-GB"/>
        </w:rPr>
        <w:t>wider</w:t>
      </w:r>
      <w:r w:rsidRPr="00333930">
        <w:rPr>
          <w:color w:val="221F1F"/>
          <w:spacing w:val="-13"/>
          <w:lang w:val="en-GB"/>
        </w:rPr>
        <w:t xml:space="preserve"> </w:t>
      </w:r>
      <w:r w:rsidRPr="00333930">
        <w:rPr>
          <w:color w:val="221F1F"/>
          <w:lang w:val="en-GB"/>
        </w:rPr>
        <w:t>community</w:t>
      </w:r>
      <w:r w:rsidRPr="00333930">
        <w:rPr>
          <w:color w:val="221F1F"/>
          <w:spacing w:val="-13"/>
          <w:lang w:val="en-GB"/>
        </w:rPr>
        <w:t xml:space="preserve"> </w:t>
      </w:r>
      <w:r w:rsidRPr="00333930">
        <w:rPr>
          <w:color w:val="221F1F"/>
          <w:lang w:val="en-GB"/>
        </w:rPr>
        <w:t>will</w:t>
      </w:r>
      <w:r w:rsidRPr="00333930">
        <w:rPr>
          <w:color w:val="221F1F"/>
          <w:spacing w:val="-12"/>
          <w:lang w:val="en-GB"/>
        </w:rPr>
        <w:t xml:space="preserve"> </w:t>
      </w:r>
      <w:r w:rsidRPr="00333930">
        <w:rPr>
          <w:color w:val="221F1F"/>
          <w:lang w:val="en-GB"/>
        </w:rPr>
        <w:t>be</w:t>
      </w:r>
      <w:r w:rsidRPr="00333930">
        <w:rPr>
          <w:color w:val="221F1F"/>
          <w:spacing w:val="-12"/>
          <w:lang w:val="en-GB"/>
        </w:rPr>
        <w:t xml:space="preserve"> </w:t>
      </w:r>
      <w:r w:rsidRPr="00333930">
        <w:rPr>
          <w:color w:val="221F1F"/>
          <w:lang w:val="en-GB"/>
        </w:rPr>
        <w:t>provided,</w:t>
      </w:r>
      <w:r w:rsidRPr="00333930">
        <w:rPr>
          <w:color w:val="221F1F"/>
          <w:spacing w:val="-10"/>
          <w:lang w:val="en-GB"/>
        </w:rPr>
        <w:t xml:space="preserve"> </w:t>
      </w:r>
      <w:r w:rsidRPr="00333930">
        <w:rPr>
          <w:color w:val="221F1F"/>
          <w:lang w:val="en-GB"/>
        </w:rPr>
        <w:t>with</w:t>
      </w:r>
      <w:r w:rsidRPr="00333930">
        <w:rPr>
          <w:color w:val="221F1F"/>
          <w:spacing w:val="-11"/>
          <w:lang w:val="en-GB"/>
        </w:rPr>
        <w:t xml:space="preserve"> </w:t>
      </w:r>
      <w:r w:rsidRPr="00333930">
        <w:rPr>
          <w:color w:val="221F1F"/>
          <w:lang w:val="en-GB"/>
        </w:rPr>
        <w:t>due</w:t>
      </w:r>
      <w:r w:rsidRPr="00333930">
        <w:rPr>
          <w:color w:val="221F1F"/>
          <w:spacing w:val="-11"/>
          <w:lang w:val="en-GB"/>
        </w:rPr>
        <w:t xml:space="preserve"> </w:t>
      </w:r>
      <w:r w:rsidRPr="00333930">
        <w:rPr>
          <w:color w:val="221F1F"/>
          <w:lang w:val="en-GB"/>
        </w:rPr>
        <w:t>regard</w:t>
      </w:r>
      <w:r w:rsidRPr="00333930">
        <w:rPr>
          <w:color w:val="221F1F"/>
          <w:spacing w:val="-13"/>
          <w:lang w:val="en-GB"/>
        </w:rPr>
        <w:t xml:space="preserve"> </w:t>
      </w:r>
      <w:r w:rsidRPr="00333930">
        <w:rPr>
          <w:color w:val="221F1F"/>
          <w:lang w:val="en-GB"/>
        </w:rPr>
        <w:t>to</w:t>
      </w:r>
      <w:r w:rsidRPr="00333930">
        <w:rPr>
          <w:color w:val="221F1F"/>
          <w:spacing w:val="-14"/>
          <w:lang w:val="en-GB"/>
        </w:rPr>
        <w:t xml:space="preserve"> </w:t>
      </w:r>
      <w:r w:rsidRPr="00333930">
        <w:rPr>
          <w:color w:val="221F1F"/>
          <w:lang w:val="en-GB"/>
        </w:rPr>
        <w:t>the</w:t>
      </w:r>
      <w:r w:rsidRPr="00333930">
        <w:rPr>
          <w:color w:val="221F1F"/>
          <w:spacing w:val="-14"/>
          <w:lang w:val="en-GB"/>
        </w:rPr>
        <w:t xml:space="preserve"> </w:t>
      </w:r>
      <w:r w:rsidRPr="00333930">
        <w:rPr>
          <w:color w:val="221F1F"/>
          <w:lang w:val="en-GB"/>
        </w:rPr>
        <w:t>right to privacy of those directly involved, and to the administration of justice.</w:t>
      </w:r>
    </w:p>
    <w:p w14:paraId="7BB94D83" w14:textId="77777777" w:rsidR="00AC34C4" w:rsidRPr="00333930" w:rsidRDefault="00AC34C4">
      <w:pPr>
        <w:pStyle w:val="BodyText"/>
        <w:spacing w:before="1"/>
        <w:rPr>
          <w:lang w:val="en-GB"/>
        </w:rPr>
      </w:pPr>
    </w:p>
    <w:p w14:paraId="0EDF89F0" w14:textId="77777777" w:rsidR="00AC34C4" w:rsidRPr="00333930" w:rsidRDefault="001D4381">
      <w:pPr>
        <w:pStyle w:val="Heading1"/>
        <w:numPr>
          <w:ilvl w:val="0"/>
          <w:numId w:val="1"/>
        </w:numPr>
        <w:tabs>
          <w:tab w:val="left" w:pos="458"/>
        </w:tabs>
        <w:ind w:left="458" w:hanging="358"/>
        <w:rPr>
          <w:lang w:val="en-GB"/>
        </w:rPr>
      </w:pPr>
      <w:r w:rsidRPr="00333930">
        <w:rPr>
          <w:color w:val="221F1F"/>
          <w:lang w:val="en-GB"/>
        </w:rPr>
        <w:t>Caring</w:t>
      </w:r>
      <w:r w:rsidRPr="00333930">
        <w:rPr>
          <w:color w:val="221F1F"/>
          <w:spacing w:val="-8"/>
          <w:lang w:val="en-GB"/>
        </w:rPr>
        <w:t xml:space="preserve"> </w:t>
      </w:r>
      <w:r w:rsidRPr="00333930">
        <w:rPr>
          <w:color w:val="221F1F"/>
          <w:lang w:val="en-GB"/>
        </w:rPr>
        <w:t>pastorally</w:t>
      </w:r>
      <w:r w:rsidRPr="00333930">
        <w:rPr>
          <w:color w:val="221F1F"/>
          <w:spacing w:val="-7"/>
          <w:lang w:val="en-GB"/>
        </w:rPr>
        <w:t xml:space="preserve"> </w:t>
      </w:r>
      <w:r w:rsidRPr="00333930">
        <w:rPr>
          <w:color w:val="221F1F"/>
          <w:lang w:val="en-GB"/>
        </w:rPr>
        <w:t>for</w:t>
      </w:r>
      <w:r w:rsidRPr="00333930">
        <w:rPr>
          <w:color w:val="221F1F"/>
          <w:spacing w:val="-7"/>
          <w:lang w:val="en-GB"/>
        </w:rPr>
        <w:t xml:space="preserve"> </w:t>
      </w:r>
      <w:r w:rsidRPr="00333930">
        <w:rPr>
          <w:color w:val="221F1F"/>
          <w:lang w:val="en-GB"/>
        </w:rPr>
        <w:t>respondents</w:t>
      </w:r>
      <w:r w:rsidRPr="00333930">
        <w:rPr>
          <w:color w:val="221F1F"/>
          <w:spacing w:val="-4"/>
          <w:lang w:val="en-GB"/>
        </w:rPr>
        <w:t xml:space="preserve"> </w:t>
      </w:r>
      <w:r w:rsidRPr="00333930">
        <w:rPr>
          <w:color w:val="221F1F"/>
          <w:lang w:val="en-GB"/>
        </w:rPr>
        <w:t>and</w:t>
      </w:r>
      <w:r w:rsidRPr="00333930">
        <w:rPr>
          <w:color w:val="221F1F"/>
          <w:spacing w:val="-7"/>
          <w:lang w:val="en-GB"/>
        </w:rPr>
        <w:t xml:space="preserve"> </w:t>
      </w:r>
      <w:r w:rsidRPr="00333930">
        <w:rPr>
          <w:color w:val="221F1F"/>
          <w:lang w:val="en-GB"/>
        </w:rPr>
        <w:t>other</w:t>
      </w:r>
      <w:r w:rsidRPr="00333930">
        <w:rPr>
          <w:color w:val="221F1F"/>
          <w:spacing w:val="-7"/>
          <w:lang w:val="en-GB"/>
        </w:rPr>
        <w:t xml:space="preserve"> </w:t>
      </w:r>
      <w:r w:rsidRPr="00333930">
        <w:rPr>
          <w:color w:val="221F1F"/>
          <w:lang w:val="en-GB"/>
        </w:rPr>
        <w:t>affected</w:t>
      </w:r>
      <w:r w:rsidRPr="00333930">
        <w:rPr>
          <w:color w:val="221F1F"/>
          <w:spacing w:val="-35"/>
          <w:lang w:val="en-GB"/>
        </w:rPr>
        <w:t xml:space="preserve"> </w:t>
      </w:r>
      <w:r w:rsidRPr="00333930">
        <w:rPr>
          <w:color w:val="221F1F"/>
          <w:spacing w:val="-2"/>
          <w:lang w:val="en-GB"/>
        </w:rPr>
        <w:t>persons</w:t>
      </w:r>
    </w:p>
    <w:p w14:paraId="30BB6CAB" w14:textId="513C44A9" w:rsidR="00AC34C4" w:rsidRPr="00333930" w:rsidRDefault="001D4381">
      <w:pPr>
        <w:pStyle w:val="BodyText"/>
        <w:spacing w:before="251"/>
        <w:ind w:left="100" w:right="200"/>
        <w:rPr>
          <w:lang w:val="en-GB"/>
        </w:rPr>
      </w:pPr>
      <w:r w:rsidRPr="00333930">
        <w:rPr>
          <w:color w:val="221F1F"/>
          <w:lang w:val="en-GB"/>
        </w:rPr>
        <w:t>MIA</w:t>
      </w:r>
      <w:r w:rsidR="000F5775">
        <w:rPr>
          <w:color w:val="221F1F"/>
          <w:lang w:val="en-GB"/>
        </w:rPr>
        <w:t>,</w:t>
      </w:r>
      <w:r w:rsidRPr="00333930">
        <w:rPr>
          <w:color w:val="221F1F"/>
          <w:spacing w:val="-4"/>
          <w:lang w:val="en-GB"/>
        </w:rPr>
        <w:t xml:space="preserve"> </w:t>
      </w:r>
      <w:r w:rsidRPr="00333930">
        <w:rPr>
          <w:color w:val="221F1F"/>
          <w:lang w:val="en-GB"/>
        </w:rPr>
        <w:t>in</w:t>
      </w:r>
      <w:r w:rsidRPr="00333930">
        <w:rPr>
          <w:color w:val="221F1F"/>
          <w:spacing w:val="-1"/>
          <w:lang w:val="en-GB"/>
        </w:rPr>
        <w:t xml:space="preserve"> </w:t>
      </w:r>
      <w:r w:rsidRPr="00333930">
        <w:rPr>
          <w:color w:val="221F1F"/>
          <w:lang w:val="en-GB"/>
        </w:rPr>
        <w:t>its</w:t>
      </w:r>
      <w:r w:rsidRPr="00333930">
        <w:rPr>
          <w:color w:val="221F1F"/>
          <w:spacing w:val="-2"/>
          <w:lang w:val="en-GB"/>
        </w:rPr>
        <w:t xml:space="preserve"> </w:t>
      </w:r>
      <w:r w:rsidRPr="00333930">
        <w:rPr>
          <w:color w:val="221F1F"/>
          <w:lang w:val="en-GB"/>
        </w:rPr>
        <w:t>response</w:t>
      </w:r>
      <w:r w:rsidRPr="00333930">
        <w:rPr>
          <w:color w:val="221F1F"/>
          <w:spacing w:val="-5"/>
          <w:lang w:val="en-GB"/>
        </w:rPr>
        <w:t xml:space="preserve"> </w:t>
      </w:r>
      <w:r w:rsidRPr="00333930">
        <w:rPr>
          <w:color w:val="221F1F"/>
          <w:lang w:val="en-GB"/>
        </w:rPr>
        <w:t>to</w:t>
      </w:r>
      <w:r w:rsidRPr="00333930">
        <w:rPr>
          <w:color w:val="221F1F"/>
          <w:spacing w:val="-1"/>
          <w:lang w:val="en-GB"/>
        </w:rPr>
        <w:t xml:space="preserve"> </w:t>
      </w:r>
      <w:r w:rsidRPr="00333930">
        <w:rPr>
          <w:color w:val="221F1F"/>
          <w:lang w:val="en-GB"/>
        </w:rPr>
        <w:t>suspicions, concerns,</w:t>
      </w:r>
      <w:r w:rsidRPr="00333930">
        <w:rPr>
          <w:color w:val="221F1F"/>
          <w:spacing w:val="-2"/>
          <w:lang w:val="en-GB"/>
        </w:rPr>
        <w:t xml:space="preserve"> </w:t>
      </w:r>
      <w:r w:rsidRPr="00333930">
        <w:rPr>
          <w:color w:val="221F1F"/>
          <w:lang w:val="en-GB"/>
        </w:rPr>
        <w:t>knowledge</w:t>
      </w:r>
      <w:r w:rsidRPr="00333930">
        <w:rPr>
          <w:color w:val="221F1F"/>
          <w:spacing w:val="-1"/>
          <w:lang w:val="en-GB"/>
        </w:rPr>
        <w:t xml:space="preserve"> </w:t>
      </w:r>
      <w:r w:rsidRPr="00333930">
        <w:rPr>
          <w:color w:val="221F1F"/>
          <w:lang w:val="en-GB"/>
        </w:rPr>
        <w:t>or allegations</w:t>
      </w:r>
      <w:r w:rsidRPr="00333930">
        <w:rPr>
          <w:color w:val="221F1F"/>
          <w:spacing w:val="-1"/>
          <w:lang w:val="en-GB"/>
        </w:rPr>
        <w:t xml:space="preserve"> </w:t>
      </w:r>
      <w:r w:rsidRPr="00333930">
        <w:rPr>
          <w:color w:val="221F1F"/>
          <w:lang w:val="en-GB"/>
        </w:rPr>
        <w:t>of</w:t>
      </w:r>
      <w:r w:rsidRPr="00333930">
        <w:rPr>
          <w:color w:val="221F1F"/>
          <w:spacing w:val="-2"/>
          <w:lang w:val="en-GB"/>
        </w:rPr>
        <w:t xml:space="preserve"> </w:t>
      </w:r>
      <w:r w:rsidRPr="00333930">
        <w:rPr>
          <w:color w:val="221F1F"/>
          <w:lang w:val="en-GB"/>
        </w:rPr>
        <w:t>child or vulnerable adult sexual</w:t>
      </w:r>
      <w:r w:rsidRPr="00333930">
        <w:rPr>
          <w:color w:val="221F1F"/>
          <w:spacing w:val="-3"/>
          <w:lang w:val="en-GB"/>
        </w:rPr>
        <w:t xml:space="preserve"> </w:t>
      </w:r>
      <w:r w:rsidRPr="00333930">
        <w:rPr>
          <w:color w:val="221F1F"/>
          <w:lang w:val="en-GB"/>
        </w:rPr>
        <w:t>abuse</w:t>
      </w:r>
      <w:r w:rsidR="000F5775">
        <w:rPr>
          <w:color w:val="221F1F"/>
          <w:lang w:val="en-GB"/>
        </w:rPr>
        <w:t>,</w:t>
      </w:r>
      <w:r w:rsidRPr="00333930">
        <w:rPr>
          <w:color w:val="221F1F"/>
          <w:spacing w:val="-4"/>
          <w:lang w:val="en-GB"/>
        </w:rPr>
        <w:t xml:space="preserve"> </w:t>
      </w:r>
      <w:r w:rsidRPr="00333930">
        <w:rPr>
          <w:color w:val="221F1F"/>
          <w:lang w:val="en-GB"/>
        </w:rPr>
        <w:t>will</w:t>
      </w:r>
      <w:r w:rsidRPr="00333930">
        <w:rPr>
          <w:color w:val="221F1F"/>
          <w:spacing w:val="-2"/>
          <w:lang w:val="en-GB"/>
        </w:rPr>
        <w:t xml:space="preserve"> </w:t>
      </w:r>
      <w:r w:rsidRPr="00333930">
        <w:rPr>
          <w:color w:val="221F1F"/>
          <w:lang w:val="en-GB"/>
        </w:rPr>
        <w:t>respect</w:t>
      </w:r>
      <w:r w:rsidRPr="00333930">
        <w:rPr>
          <w:color w:val="221F1F"/>
          <w:spacing w:val="-3"/>
          <w:lang w:val="en-GB"/>
        </w:rPr>
        <w:t xml:space="preserve"> </w:t>
      </w:r>
      <w:r w:rsidRPr="00333930">
        <w:rPr>
          <w:color w:val="221F1F"/>
          <w:lang w:val="en-GB"/>
        </w:rPr>
        <w:t>the</w:t>
      </w:r>
      <w:r w:rsidRPr="00333930">
        <w:rPr>
          <w:color w:val="221F1F"/>
          <w:spacing w:val="-4"/>
          <w:lang w:val="en-GB"/>
        </w:rPr>
        <w:t xml:space="preserve"> </w:t>
      </w:r>
      <w:r w:rsidRPr="00333930">
        <w:rPr>
          <w:color w:val="221F1F"/>
          <w:lang w:val="en-GB"/>
        </w:rPr>
        <w:t>rights</w:t>
      </w:r>
      <w:r w:rsidRPr="00333930">
        <w:rPr>
          <w:color w:val="221F1F"/>
          <w:spacing w:val="-4"/>
          <w:lang w:val="en-GB"/>
        </w:rPr>
        <w:t xml:space="preserve"> </w:t>
      </w:r>
      <w:r w:rsidRPr="00333930">
        <w:rPr>
          <w:color w:val="221F1F"/>
          <w:lang w:val="en-GB"/>
        </w:rPr>
        <w:t>under</w:t>
      </w:r>
      <w:r w:rsidRPr="00333930">
        <w:rPr>
          <w:color w:val="221F1F"/>
          <w:spacing w:val="-3"/>
          <w:lang w:val="en-GB"/>
        </w:rPr>
        <w:t xml:space="preserve"> </w:t>
      </w:r>
      <w:r w:rsidRPr="00333930">
        <w:rPr>
          <w:color w:val="221F1F"/>
          <w:lang w:val="en-GB"/>
        </w:rPr>
        <w:t>civil</w:t>
      </w:r>
      <w:r w:rsidRPr="00333930">
        <w:rPr>
          <w:color w:val="221F1F"/>
          <w:spacing w:val="-2"/>
          <w:lang w:val="en-GB"/>
        </w:rPr>
        <w:t xml:space="preserve"> </w:t>
      </w:r>
      <w:r w:rsidRPr="00333930">
        <w:rPr>
          <w:color w:val="221F1F"/>
          <w:lang w:val="en-GB"/>
        </w:rPr>
        <w:t>law</w:t>
      </w:r>
      <w:r w:rsidRPr="00333930">
        <w:rPr>
          <w:color w:val="221F1F"/>
          <w:spacing w:val="-3"/>
          <w:lang w:val="en-GB"/>
        </w:rPr>
        <w:t xml:space="preserve"> </w:t>
      </w:r>
      <w:r w:rsidRPr="00333930">
        <w:rPr>
          <w:color w:val="221F1F"/>
          <w:lang w:val="en-GB"/>
        </w:rPr>
        <w:t>and</w:t>
      </w:r>
      <w:r w:rsidRPr="00333930">
        <w:rPr>
          <w:color w:val="221F1F"/>
          <w:spacing w:val="-2"/>
          <w:lang w:val="en-GB"/>
        </w:rPr>
        <w:t xml:space="preserve"> </w:t>
      </w:r>
      <w:r w:rsidRPr="00333930">
        <w:rPr>
          <w:color w:val="221F1F"/>
          <w:lang w:val="en-GB"/>
        </w:rPr>
        <w:t>canon</w:t>
      </w:r>
      <w:r w:rsidRPr="00333930">
        <w:rPr>
          <w:color w:val="221F1F"/>
          <w:spacing w:val="-2"/>
          <w:lang w:val="en-GB"/>
        </w:rPr>
        <w:t xml:space="preserve"> </w:t>
      </w:r>
      <w:r w:rsidRPr="00333930">
        <w:rPr>
          <w:color w:val="221F1F"/>
          <w:lang w:val="en-GB"/>
        </w:rPr>
        <w:t>law</w:t>
      </w:r>
      <w:r w:rsidRPr="00333930">
        <w:rPr>
          <w:color w:val="221F1F"/>
          <w:spacing w:val="-3"/>
          <w:lang w:val="en-GB"/>
        </w:rPr>
        <w:t xml:space="preserve"> </w:t>
      </w:r>
      <w:r w:rsidRPr="00333930">
        <w:rPr>
          <w:color w:val="221F1F"/>
          <w:lang w:val="en-GB"/>
        </w:rPr>
        <w:t>of</w:t>
      </w:r>
      <w:r w:rsidRPr="00333930">
        <w:rPr>
          <w:color w:val="221F1F"/>
          <w:spacing w:val="-5"/>
          <w:lang w:val="en-GB"/>
        </w:rPr>
        <w:t xml:space="preserve"> </w:t>
      </w:r>
      <w:r w:rsidRPr="00333930">
        <w:rPr>
          <w:color w:val="221F1F"/>
          <w:lang w:val="en-GB"/>
        </w:rPr>
        <w:t>an</w:t>
      </w:r>
      <w:r w:rsidRPr="00333930">
        <w:rPr>
          <w:color w:val="221F1F"/>
          <w:spacing w:val="-2"/>
          <w:lang w:val="en-GB"/>
        </w:rPr>
        <w:t xml:space="preserve"> </w:t>
      </w:r>
      <w:r w:rsidRPr="00333930">
        <w:rPr>
          <w:color w:val="221F1F"/>
          <w:lang w:val="en-GB"/>
        </w:rPr>
        <w:t>accused</w:t>
      </w:r>
      <w:r w:rsidRPr="00333930">
        <w:rPr>
          <w:color w:val="221F1F"/>
          <w:spacing w:val="-4"/>
          <w:lang w:val="en-GB"/>
        </w:rPr>
        <w:t xml:space="preserve"> </w:t>
      </w:r>
      <w:r w:rsidRPr="00333930">
        <w:rPr>
          <w:color w:val="221F1F"/>
          <w:lang w:val="en-GB"/>
        </w:rPr>
        <w:t>cleric or religious or other MIA personnel. A legal presumption of innocence will be maintained during the statutory and Church inquiry processes. As the processes develop, additional assessment, therapy and support services may be offered to the respondent.</w:t>
      </w:r>
    </w:p>
    <w:p w14:paraId="2144A39B" w14:textId="77777777" w:rsidR="00AC34C4" w:rsidRPr="00333930" w:rsidRDefault="00AC34C4">
      <w:pPr>
        <w:pStyle w:val="BodyText"/>
        <w:spacing w:before="2"/>
        <w:rPr>
          <w:lang w:val="en-GB"/>
        </w:rPr>
      </w:pPr>
    </w:p>
    <w:p w14:paraId="61452FB9" w14:textId="77777777" w:rsidR="00AC34C4" w:rsidRPr="00333930" w:rsidRDefault="001D4381">
      <w:pPr>
        <w:pStyle w:val="BodyText"/>
        <w:ind w:left="100" w:right="117"/>
        <w:jc w:val="both"/>
        <w:rPr>
          <w:lang w:val="en-GB"/>
        </w:rPr>
      </w:pPr>
      <w:r w:rsidRPr="00333930">
        <w:rPr>
          <w:color w:val="221F1F"/>
          <w:lang w:val="en-GB"/>
        </w:rPr>
        <w:t>MIA</w:t>
      </w:r>
      <w:r w:rsidRPr="00333930">
        <w:rPr>
          <w:color w:val="221F1F"/>
          <w:spacing w:val="-7"/>
          <w:lang w:val="en-GB"/>
        </w:rPr>
        <w:t xml:space="preserve"> </w:t>
      </w:r>
      <w:r w:rsidRPr="00333930">
        <w:rPr>
          <w:color w:val="221F1F"/>
          <w:lang w:val="en-GB"/>
        </w:rPr>
        <w:t>will</w:t>
      </w:r>
      <w:r w:rsidRPr="00333930">
        <w:rPr>
          <w:color w:val="221F1F"/>
          <w:spacing w:val="-5"/>
          <w:lang w:val="en-GB"/>
        </w:rPr>
        <w:t xml:space="preserve"> </w:t>
      </w:r>
      <w:r w:rsidRPr="00333930">
        <w:rPr>
          <w:color w:val="221F1F"/>
          <w:lang w:val="en-GB"/>
        </w:rPr>
        <w:t>work</w:t>
      </w:r>
      <w:r w:rsidRPr="00333930">
        <w:rPr>
          <w:color w:val="221F1F"/>
          <w:spacing w:val="-6"/>
          <w:lang w:val="en-GB"/>
        </w:rPr>
        <w:t xml:space="preserve"> </w:t>
      </w:r>
      <w:r w:rsidRPr="00333930">
        <w:rPr>
          <w:color w:val="221F1F"/>
          <w:lang w:val="en-GB"/>
        </w:rPr>
        <w:t>with</w:t>
      </w:r>
      <w:r w:rsidRPr="00333930">
        <w:rPr>
          <w:color w:val="221F1F"/>
          <w:spacing w:val="-6"/>
          <w:lang w:val="en-GB"/>
        </w:rPr>
        <w:t xml:space="preserve"> </w:t>
      </w:r>
      <w:r w:rsidRPr="00333930">
        <w:rPr>
          <w:color w:val="221F1F"/>
          <w:lang w:val="en-GB"/>
        </w:rPr>
        <w:t>the</w:t>
      </w:r>
      <w:r w:rsidRPr="00333930">
        <w:rPr>
          <w:color w:val="221F1F"/>
          <w:spacing w:val="-7"/>
          <w:lang w:val="en-GB"/>
        </w:rPr>
        <w:t xml:space="preserve"> </w:t>
      </w:r>
      <w:r w:rsidRPr="00333930">
        <w:rPr>
          <w:color w:val="221F1F"/>
          <w:lang w:val="en-GB"/>
        </w:rPr>
        <w:t>appropriate</w:t>
      </w:r>
      <w:r w:rsidRPr="00333930">
        <w:rPr>
          <w:color w:val="221F1F"/>
          <w:spacing w:val="-6"/>
          <w:lang w:val="en-GB"/>
        </w:rPr>
        <w:t xml:space="preserve"> </w:t>
      </w:r>
      <w:r w:rsidRPr="00333930">
        <w:rPr>
          <w:color w:val="221F1F"/>
          <w:lang w:val="en-GB"/>
        </w:rPr>
        <w:t>Church</w:t>
      </w:r>
      <w:r w:rsidRPr="00333930">
        <w:rPr>
          <w:color w:val="221F1F"/>
          <w:spacing w:val="-6"/>
          <w:lang w:val="en-GB"/>
        </w:rPr>
        <w:t xml:space="preserve"> </w:t>
      </w:r>
      <w:r w:rsidRPr="00333930">
        <w:rPr>
          <w:color w:val="221F1F"/>
          <w:lang w:val="en-GB"/>
        </w:rPr>
        <w:t>authority</w:t>
      </w:r>
      <w:r w:rsidRPr="00333930">
        <w:rPr>
          <w:color w:val="221F1F"/>
          <w:spacing w:val="-6"/>
          <w:lang w:val="en-GB"/>
        </w:rPr>
        <w:t xml:space="preserve"> </w:t>
      </w:r>
      <w:r w:rsidRPr="00333930">
        <w:rPr>
          <w:color w:val="221F1F"/>
          <w:lang w:val="en-GB"/>
        </w:rPr>
        <w:t>to</w:t>
      </w:r>
      <w:r w:rsidRPr="00333930">
        <w:rPr>
          <w:color w:val="221F1F"/>
          <w:spacing w:val="-6"/>
          <w:lang w:val="en-GB"/>
        </w:rPr>
        <w:t xml:space="preserve"> </w:t>
      </w:r>
      <w:r w:rsidRPr="00333930">
        <w:rPr>
          <w:color w:val="221F1F"/>
          <w:lang w:val="en-GB"/>
        </w:rPr>
        <w:t>take</w:t>
      </w:r>
      <w:r w:rsidRPr="00333930">
        <w:rPr>
          <w:color w:val="221F1F"/>
          <w:spacing w:val="-9"/>
          <w:lang w:val="en-GB"/>
        </w:rPr>
        <w:t xml:space="preserve"> </w:t>
      </w:r>
      <w:r w:rsidRPr="00333930">
        <w:rPr>
          <w:color w:val="221F1F"/>
          <w:lang w:val="en-GB"/>
        </w:rPr>
        <w:t>responsibility</w:t>
      </w:r>
      <w:r w:rsidRPr="00333930">
        <w:rPr>
          <w:color w:val="221F1F"/>
          <w:spacing w:val="-6"/>
          <w:lang w:val="en-GB"/>
        </w:rPr>
        <w:t xml:space="preserve"> </w:t>
      </w:r>
      <w:r w:rsidRPr="00333930">
        <w:rPr>
          <w:color w:val="221F1F"/>
          <w:lang w:val="en-GB"/>
        </w:rPr>
        <w:t>for</w:t>
      </w:r>
      <w:r w:rsidRPr="00333930">
        <w:rPr>
          <w:color w:val="221F1F"/>
          <w:spacing w:val="-3"/>
          <w:lang w:val="en-GB"/>
        </w:rPr>
        <w:t xml:space="preserve"> </w:t>
      </w:r>
      <w:r w:rsidRPr="00333930">
        <w:rPr>
          <w:color w:val="221F1F"/>
          <w:lang w:val="en-GB"/>
        </w:rPr>
        <w:t>ensuring</w:t>
      </w:r>
      <w:r w:rsidRPr="00333930">
        <w:rPr>
          <w:color w:val="221F1F"/>
          <w:spacing w:val="-6"/>
          <w:lang w:val="en-GB"/>
        </w:rPr>
        <w:t xml:space="preserve"> </w:t>
      </w:r>
      <w:r w:rsidRPr="00333930">
        <w:rPr>
          <w:color w:val="221F1F"/>
          <w:lang w:val="en-GB"/>
        </w:rPr>
        <w:t>that</w:t>
      </w:r>
      <w:r w:rsidRPr="00333930">
        <w:rPr>
          <w:color w:val="221F1F"/>
          <w:spacing w:val="-5"/>
          <w:lang w:val="en-GB"/>
        </w:rPr>
        <w:t xml:space="preserve"> </w:t>
      </w:r>
      <w:r w:rsidRPr="00333930">
        <w:rPr>
          <w:color w:val="221F1F"/>
          <w:lang w:val="en-GB"/>
        </w:rPr>
        <w:t>any cleric or religious who is considered to constitute a danger to children is managed according to a risk management plan.</w:t>
      </w:r>
    </w:p>
    <w:p w14:paraId="3644B1D0" w14:textId="77777777" w:rsidR="00AC34C4" w:rsidRPr="00333930" w:rsidRDefault="00AC34C4">
      <w:pPr>
        <w:jc w:val="both"/>
        <w:sectPr w:rsidR="00AC34C4" w:rsidRPr="00333930">
          <w:pgSz w:w="11910" w:h="16840"/>
          <w:pgMar w:top="1860" w:right="1320" w:bottom="280" w:left="1340" w:header="720" w:footer="720" w:gutter="0"/>
          <w:cols w:space="720"/>
        </w:sectPr>
      </w:pPr>
    </w:p>
    <w:p w14:paraId="046637BB" w14:textId="77777777" w:rsidR="00AC34C4" w:rsidRPr="00333930" w:rsidRDefault="001D4381">
      <w:pPr>
        <w:pStyle w:val="BodyText"/>
        <w:spacing w:before="82"/>
        <w:ind w:left="100"/>
        <w:rPr>
          <w:lang w:val="en-GB"/>
        </w:rPr>
      </w:pPr>
      <w:r w:rsidRPr="00333930">
        <w:rPr>
          <w:color w:val="221F1F"/>
          <w:lang w:val="en-GB"/>
        </w:rPr>
        <w:lastRenderedPageBreak/>
        <w:t>All requisite steps will be taken to restore the good name and reputation of anyone who has been wrongly accused of abusing a child.</w:t>
      </w:r>
    </w:p>
    <w:p w14:paraId="6074B921" w14:textId="77777777" w:rsidR="00AC34C4" w:rsidRPr="00333930" w:rsidRDefault="001D4381">
      <w:pPr>
        <w:pStyle w:val="BodyText"/>
        <w:spacing w:before="252"/>
        <w:ind w:left="100" w:right="200"/>
        <w:rPr>
          <w:lang w:val="en-GB"/>
        </w:rPr>
      </w:pPr>
      <w:r w:rsidRPr="00333930">
        <w:rPr>
          <w:color w:val="221F1F"/>
          <w:lang w:val="en-GB"/>
        </w:rPr>
        <w:t>Respondents</w:t>
      </w:r>
      <w:r w:rsidRPr="00333930">
        <w:rPr>
          <w:color w:val="221F1F"/>
          <w:spacing w:val="-2"/>
          <w:lang w:val="en-GB"/>
        </w:rPr>
        <w:t xml:space="preserve"> </w:t>
      </w:r>
      <w:r w:rsidRPr="00333930">
        <w:rPr>
          <w:color w:val="221F1F"/>
          <w:lang w:val="en-GB"/>
        </w:rPr>
        <w:t>belong</w:t>
      </w:r>
      <w:r w:rsidRPr="00333930">
        <w:rPr>
          <w:color w:val="221F1F"/>
          <w:spacing w:val="-5"/>
          <w:lang w:val="en-GB"/>
        </w:rPr>
        <w:t xml:space="preserve"> </w:t>
      </w:r>
      <w:r w:rsidRPr="00333930">
        <w:rPr>
          <w:color w:val="221F1F"/>
          <w:lang w:val="en-GB"/>
        </w:rPr>
        <w:t>to</w:t>
      </w:r>
      <w:r w:rsidRPr="00333930">
        <w:rPr>
          <w:color w:val="221F1F"/>
          <w:spacing w:val="-5"/>
          <w:lang w:val="en-GB"/>
        </w:rPr>
        <w:t xml:space="preserve"> </w:t>
      </w:r>
      <w:r w:rsidRPr="00333930">
        <w:rPr>
          <w:color w:val="221F1F"/>
          <w:lang w:val="en-GB"/>
        </w:rPr>
        <w:t>families</w:t>
      </w:r>
      <w:r w:rsidRPr="00333930">
        <w:rPr>
          <w:color w:val="221F1F"/>
          <w:spacing w:val="-3"/>
          <w:lang w:val="en-GB"/>
        </w:rPr>
        <w:t xml:space="preserve"> </w:t>
      </w:r>
      <w:r w:rsidRPr="00333930">
        <w:rPr>
          <w:color w:val="221F1F"/>
          <w:lang w:val="en-GB"/>
        </w:rPr>
        <w:t>and</w:t>
      </w:r>
      <w:r w:rsidRPr="00333930">
        <w:rPr>
          <w:color w:val="221F1F"/>
          <w:spacing w:val="-3"/>
          <w:lang w:val="en-GB"/>
        </w:rPr>
        <w:t xml:space="preserve"> </w:t>
      </w:r>
      <w:r w:rsidRPr="00333930">
        <w:rPr>
          <w:color w:val="221F1F"/>
          <w:lang w:val="en-GB"/>
        </w:rPr>
        <w:t>diocesan</w:t>
      </w:r>
      <w:r w:rsidRPr="00333930">
        <w:rPr>
          <w:color w:val="221F1F"/>
          <w:spacing w:val="-3"/>
          <w:lang w:val="en-GB"/>
        </w:rPr>
        <w:t xml:space="preserve"> </w:t>
      </w:r>
      <w:r w:rsidRPr="00333930">
        <w:rPr>
          <w:color w:val="221F1F"/>
          <w:lang w:val="en-GB"/>
        </w:rPr>
        <w:t>or</w:t>
      </w:r>
      <w:r w:rsidRPr="00333930">
        <w:rPr>
          <w:color w:val="221F1F"/>
          <w:spacing w:val="-4"/>
          <w:lang w:val="en-GB"/>
        </w:rPr>
        <w:t xml:space="preserve"> </w:t>
      </w:r>
      <w:r w:rsidRPr="00333930">
        <w:rPr>
          <w:color w:val="221F1F"/>
          <w:lang w:val="en-GB"/>
        </w:rPr>
        <w:t>religious</w:t>
      </w:r>
      <w:r w:rsidRPr="00333930">
        <w:rPr>
          <w:color w:val="221F1F"/>
          <w:spacing w:val="-2"/>
          <w:lang w:val="en-GB"/>
        </w:rPr>
        <w:t xml:space="preserve"> </w:t>
      </w:r>
      <w:r w:rsidRPr="00333930">
        <w:rPr>
          <w:color w:val="221F1F"/>
          <w:lang w:val="en-GB"/>
        </w:rPr>
        <w:t>communities:</w:t>
      </w:r>
      <w:r w:rsidRPr="00333930">
        <w:rPr>
          <w:color w:val="221F1F"/>
          <w:spacing w:val="-4"/>
          <w:lang w:val="en-GB"/>
        </w:rPr>
        <w:t xml:space="preserve"> </w:t>
      </w:r>
      <w:r w:rsidRPr="00333930">
        <w:rPr>
          <w:color w:val="221F1F"/>
          <w:lang w:val="en-GB"/>
        </w:rPr>
        <w:t>MIA</w:t>
      </w:r>
      <w:r w:rsidRPr="00333930">
        <w:rPr>
          <w:color w:val="221F1F"/>
          <w:spacing w:val="-3"/>
          <w:lang w:val="en-GB"/>
        </w:rPr>
        <w:t xml:space="preserve"> </w:t>
      </w:r>
      <w:r w:rsidRPr="00333930">
        <w:rPr>
          <w:color w:val="221F1F"/>
          <w:lang w:val="en-GB"/>
        </w:rPr>
        <w:t>will</w:t>
      </w:r>
      <w:r w:rsidRPr="00333930">
        <w:rPr>
          <w:color w:val="221F1F"/>
          <w:spacing w:val="-3"/>
          <w:lang w:val="en-GB"/>
        </w:rPr>
        <w:t xml:space="preserve"> </w:t>
      </w:r>
      <w:r w:rsidRPr="00333930">
        <w:rPr>
          <w:color w:val="221F1F"/>
          <w:lang w:val="en-GB"/>
        </w:rPr>
        <w:t>be</w:t>
      </w:r>
      <w:r w:rsidRPr="00333930">
        <w:rPr>
          <w:color w:val="221F1F"/>
          <w:spacing w:val="-3"/>
          <w:lang w:val="en-GB"/>
        </w:rPr>
        <w:t xml:space="preserve"> </w:t>
      </w:r>
      <w:r w:rsidRPr="00333930">
        <w:rPr>
          <w:color w:val="221F1F"/>
          <w:lang w:val="en-GB"/>
        </w:rPr>
        <w:t>mindful of the need to provide support to members of families and communities affected by the respondent’s changed situation.</w:t>
      </w:r>
    </w:p>
    <w:p w14:paraId="78EF09AA" w14:textId="77777777" w:rsidR="00AC34C4" w:rsidRPr="00333930" w:rsidRDefault="00AC34C4">
      <w:pPr>
        <w:pStyle w:val="BodyText"/>
        <w:spacing w:before="252"/>
        <w:rPr>
          <w:lang w:val="en-GB"/>
        </w:rPr>
      </w:pPr>
    </w:p>
    <w:p w14:paraId="0552C76E" w14:textId="640857AA" w:rsidR="00AC34C4" w:rsidRPr="001D4381" w:rsidRDefault="001D4381" w:rsidP="00513925">
      <w:pPr>
        <w:ind w:left="100" w:right="116"/>
        <w:jc w:val="both"/>
        <w:rPr>
          <w:spacing w:val="-9"/>
          <w:sz w:val="18"/>
        </w:rPr>
      </w:pPr>
      <w:r w:rsidRPr="001761A1">
        <w:rPr>
          <w:sz w:val="18"/>
        </w:rPr>
        <w:drawing>
          <wp:anchor distT="0" distB="0" distL="0" distR="0" simplePos="0" relativeHeight="487536640" behindDoc="1" locked="0" layoutInCell="1" allowOverlap="1" wp14:anchorId="19487AAC" wp14:editId="0C96C84B">
            <wp:simplePos x="0" y="0"/>
            <wp:positionH relativeFrom="page">
              <wp:posOffset>1861622</wp:posOffset>
            </wp:positionH>
            <wp:positionV relativeFrom="paragraph">
              <wp:posOffset>175431</wp:posOffset>
            </wp:positionV>
            <wp:extent cx="4060031" cy="5991582"/>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5" cstate="print"/>
                    <a:stretch>
                      <a:fillRect/>
                    </a:stretch>
                  </pic:blipFill>
                  <pic:spPr>
                    <a:xfrm>
                      <a:off x="0" y="0"/>
                      <a:ext cx="4060031" cy="5991582"/>
                    </a:xfrm>
                    <a:prstGeom prst="rect">
                      <a:avLst/>
                    </a:prstGeom>
                  </pic:spPr>
                </pic:pic>
              </a:graphicData>
            </a:graphic>
          </wp:anchor>
        </w:drawing>
      </w:r>
      <w:r w:rsidRPr="00333930">
        <w:rPr>
          <w:sz w:val="18"/>
        </w:rPr>
        <w:t>This</w:t>
      </w:r>
      <w:r w:rsidRPr="001761A1">
        <w:rPr>
          <w:sz w:val="18"/>
        </w:rPr>
        <w:t xml:space="preserve"> </w:t>
      </w:r>
      <w:r w:rsidRPr="00333930">
        <w:rPr>
          <w:sz w:val="18"/>
        </w:rPr>
        <w:t>statement</w:t>
      </w:r>
      <w:r w:rsidRPr="001761A1">
        <w:rPr>
          <w:sz w:val="18"/>
        </w:rPr>
        <w:t xml:space="preserve"> </w:t>
      </w:r>
      <w:r w:rsidRPr="00333930">
        <w:rPr>
          <w:sz w:val="18"/>
        </w:rPr>
        <w:t>has</w:t>
      </w:r>
      <w:r w:rsidRPr="001761A1">
        <w:rPr>
          <w:sz w:val="18"/>
        </w:rPr>
        <w:t xml:space="preserve"> </w:t>
      </w:r>
      <w:r w:rsidRPr="00333930">
        <w:rPr>
          <w:sz w:val="18"/>
        </w:rPr>
        <w:t>been</w:t>
      </w:r>
      <w:r w:rsidRPr="001761A1">
        <w:rPr>
          <w:sz w:val="18"/>
        </w:rPr>
        <w:t xml:space="preserve"> </w:t>
      </w:r>
      <w:r w:rsidRPr="00333930">
        <w:rPr>
          <w:sz w:val="18"/>
        </w:rPr>
        <w:t>prepared to</w:t>
      </w:r>
      <w:r w:rsidRPr="001761A1">
        <w:rPr>
          <w:sz w:val="18"/>
        </w:rPr>
        <w:t xml:space="preserve"> </w:t>
      </w:r>
      <w:r w:rsidRPr="00333930">
        <w:rPr>
          <w:sz w:val="18"/>
        </w:rPr>
        <w:t>comply with the requirements</w:t>
      </w:r>
      <w:r w:rsidRPr="001761A1">
        <w:rPr>
          <w:sz w:val="18"/>
        </w:rPr>
        <w:t xml:space="preserve"> </w:t>
      </w:r>
      <w:r w:rsidRPr="00333930">
        <w:rPr>
          <w:sz w:val="18"/>
        </w:rPr>
        <w:t>of</w:t>
      </w:r>
      <w:r w:rsidRPr="001761A1">
        <w:rPr>
          <w:sz w:val="18"/>
        </w:rPr>
        <w:t xml:space="preserve"> </w:t>
      </w:r>
      <w:r w:rsidRPr="00333930">
        <w:rPr>
          <w:sz w:val="18"/>
        </w:rPr>
        <w:t xml:space="preserve">the </w:t>
      </w:r>
      <w:r w:rsidRPr="001761A1">
        <w:rPr>
          <w:sz w:val="18"/>
        </w:rPr>
        <w:t xml:space="preserve">Children’s First </w:t>
      </w:r>
      <w:r w:rsidR="001761A1" w:rsidRPr="001761A1">
        <w:rPr>
          <w:sz w:val="18"/>
        </w:rPr>
        <w:t>A</w:t>
      </w:r>
      <w:r w:rsidRPr="001761A1">
        <w:rPr>
          <w:sz w:val="18"/>
        </w:rPr>
        <w:t xml:space="preserve">ct 2015 </w:t>
      </w:r>
      <w:r w:rsidRPr="00333930">
        <w:rPr>
          <w:sz w:val="18"/>
        </w:rPr>
        <w:t>and</w:t>
      </w:r>
      <w:r w:rsidRPr="001761A1">
        <w:rPr>
          <w:sz w:val="18"/>
        </w:rPr>
        <w:t xml:space="preserve"> </w:t>
      </w:r>
      <w:r w:rsidRPr="00333930">
        <w:rPr>
          <w:sz w:val="18"/>
        </w:rPr>
        <w:t>is</w:t>
      </w:r>
      <w:r w:rsidRPr="001761A1">
        <w:rPr>
          <w:sz w:val="18"/>
        </w:rPr>
        <w:t xml:space="preserve"> </w:t>
      </w:r>
      <w:r w:rsidRPr="00333930">
        <w:rPr>
          <w:sz w:val="18"/>
        </w:rPr>
        <w:t xml:space="preserve">derived from the </w:t>
      </w:r>
      <w:r w:rsidR="001761A1" w:rsidRPr="001761A1">
        <w:rPr>
          <w:i/>
          <w:iCs/>
          <w:sz w:val="18"/>
        </w:rPr>
        <w:t>A Safe and Welcoming Church: Safeguarding Children Policy and Standards of the Catholic Church in Ireland 2024</w:t>
      </w:r>
      <w:r w:rsidR="001761A1" w:rsidRPr="00333930">
        <w:rPr>
          <w:i/>
        </w:rPr>
        <w:t xml:space="preserve"> </w:t>
      </w:r>
      <w:r w:rsidRPr="00333930">
        <w:rPr>
          <w:sz w:val="18"/>
        </w:rPr>
        <w:t>(National Board for Safeguarding</w:t>
      </w:r>
      <w:r w:rsidRPr="00333930">
        <w:rPr>
          <w:spacing w:val="-7"/>
          <w:sz w:val="18"/>
        </w:rPr>
        <w:t xml:space="preserve"> </w:t>
      </w:r>
      <w:r w:rsidRPr="00333930">
        <w:rPr>
          <w:sz w:val="18"/>
        </w:rPr>
        <w:t>Children</w:t>
      </w:r>
      <w:r w:rsidRPr="00333930">
        <w:rPr>
          <w:spacing w:val="-7"/>
          <w:sz w:val="18"/>
        </w:rPr>
        <w:t xml:space="preserve"> </w:t>
      </w:r>
      <w:r w:rsidRPr="00333930">
        <w:rPr>
          <w:sz w:val="18"/>
        </w:rPr>
        <w:t>in</w:t>
      </w:r>
      <w:r w:rsidRPr="00333930">
        <w:rPr>
          <w:spacing w:val="-7"/>
          <w:sz w:val="18"/>
        </w:rPr>
        <w:t xml:space="preserve"> </w:t>
      </w:r>
      <w:r w:rsidRPr="00333930">
        <w:rPr>
          <w:sz w:val="18"/>
        </w:rPr>
        <w:t>the</w:t>
      </w:r>
      <w:r w:rsidRPr="00333930">
        <w:rPr>
          <w:spacing w:val="-7"/>
          <w:sz w:val="18"/>
        </w:rPr>
        <w:t xml:space="preserve"> </w:t>
      </w:r>
      <w:r w:rsidRPr="00333930">
        <w:rPr>
          <w:sz w:val="18"/>
        </w:rPr>
        <w:t>Catholic</w:t>
      </w:r>
      <w:r w:rsidRPr="00333930">
        <w:rPr>
          <w:spacing w:val="-9"/>
          <w:sz w:val="18"/>
        </w:rPr>
        <w:t xml:space="preserve"> </w:t>
      </w:r>
      <w:r w:rsidRPr="00333930">
        <w:rPr>
          <w:sz w:val="18"/>
        </w:rPr>
        <w:t>Church</w:t>
      </w:r>
      <w:r w:rsidRPr="00333930">
        <w:rPr>
          <w:spacing w:val="-7"/>
          <w:sz w:val="18"/>
        </w:rPr>
        <w:t xml:space="preserve"> </w:t>
      </w:r>
      <w:r w:rsidRPr="00333930">
        <w:rPr>
          <w:sz w:val="18"/>
        </w:rPr>
        <w:t>in</w:t>
      </w:r>
      <w:r w:rsidRPr="00333930">
        <w:rPr>
          <w:spacing w:val="-7"/>
          <w:sz w:val="18"/>
        </w:rPr>
        <w:t xml:space="preserve"> </w:t>
      </w:r>
      <w:r w:rsidR="00513925" w:rsidRPr="00333930">
        <w:rPr>
          <w:sz w:val="18"/>
        </w:rPr>
        <w:t>Ireland</w:t>
      </w:r>
      <w:r w:rsidR="00513925">
        <w:rPr>
          <w:spacing w:val="-9"/>
          <w:sz w:val="18"/>
        </w:rPr>
        <w:t xml:space="preserve">) if </w:t>
      </w:r>
      <w:r w:rsidRPr="001D4381">
        <w:rPr>
          <w:spacing w:val="-9"/>
          <w:sz w:val="18"/>
        </w:rPr>
        <w:t xml:space="preserve">the alleged person is a cleric or religious, the allegation must also be reported to the National Board for Safeguarding Children in the Catholic Church in Ireland. It has been extended to </w:t>
      </w:r>
      <w:r>
        <w:rPr>
          <w:spacing w:val="-9"/>
          <w:sz w:val="18"/>
        </w:rPr>
        <w:t>recognise</w:t>
      </w:r>
      <w:r w:rsidRPr="001D4381">
        <w:rPr>
          <w:spacing w:val="-9"/>
          <w:sz w:val="18"/>
        </w:rPr>
        <w:t xml:space="preserve"> concern for Vulnerable Adults.</w:t>
      </w:r>
    </w:p>
    <w:sectPr w:rsidR="00AC34C4" w:rsidRPr="001D4381">
      <w:pgSz w:w="11910" w:h="16840"/>
      <w:pgMar w:top="13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EE0A39"/>
    <w:multiLevelType w:val="hybridMultilevel"/>
    <w:tmpl w:val="BAD88784"/>
    <w:lvl w:ilvl="0" w:tplc="342AA9CC">
      <w:start w:val="1"/>
      <w:numFmt w:val="decimal"/>
      <w:lvlText w:val="%1."/>
      <w:lvlJc w:val="left"/>
      <w:pPr>
        <w:ind w:left="460" w:hanging="360"/>
        <w:jc w:val="left"/>
      </w:pPr>
      <w:rPr>
        <w:rFonts w:hint="default"/>
        <w:spacing w:val="-1"/>
        <w:w w:val="100"/>
        <w:lang w:val="en-US" w:eastAsia="en-US" w:bidi="ar-SA"/>
      </w:rPr>
    </w:lvl>
    <w:lvl w:ilvl="1" w:tplc="8F7C35AE">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2" w:tplc="BA8C303C">
      <w:numFmt w:val="bullet"/>
      <w:lvlText w:val="•"/>
      <w:lvlJc w:val="left"/>
      <w:pPr>
        <w:ind w:left="1756" w:hanging="360"/>
      </w:pPr>
      <w:rPr>
        <w:rFonts w:hint="default"/>
        <w:lang w:val="en-US" w:eastAsia="en-US" w:bidi="ar-SA"/>
      </w:rPr>
    </w:lvl>
    <w:lvl w:ilvl="3" w:tplc="D2A81B90">
      <w:numFmt w:val="bullet"/>
      <w:lvlText w:val="•"/>
      <w:lvlJc w:val="left"/>
      <w:pPr>
        <w:ind w:left="2692" w:hanging="360"/>
      </w:pPr>
      <w:rPr>
        <w:rFonts w:hint="default"/>
        <w:lang w:val="en-US" w:eastAsia="en-US" w:bidi="ar-SA"/>
      </w:rPr>
    </w:lvl>
    <w:lvl w:ilvl="4" w:tplc="C35ACB0C">
      <w:numFmt w:val="bullet"/>
      <w:lvlText w:val="•"/>
      <w:lvlJc w:val="left"/>
      <w:pPr>
        <w:ind w:left="3628" w:hanging="360"/>
      </w:pPr>
      <w:rPr>
        <w:rFonts w:hint="default"/>
        <w:lang w:val="en-US" w:eastAsia="en-US" w:bidi="ar-SA"/>
      </w:rPr>
    </w:lvl>
    <w:lvl w:ilvl="5" w:tplc="21843982">
      <w:numFmt w:val="bullet"/>
      <w:lvlText w:val="•"/>
      <w:lvlJc w:val="left"/>
      <w:pPr>
        <w:ind w:left="4565" w:hanging="360"/>
      </w:pPr>
      <w:rPr>
        <w:rFonts w:hint="default"/>
        <w:lang w:val="en-US" w:eastAsia="en-US" w:bidi="ar-SA"/>
      </w:rPr>
    </w:lvl>
    <w:lvl w:ilvl="6" w:tplc="BA5E1714">
      <w:numFmt w:val="bullet"/>
      <w:lvlText w:val="•"/>
      <w:lvlJc w:val="left"/>
      <w:pPr>
        <w:ind w:left="5501" w:hanging="360"/>
      </w:pPr>
      <w:rPr>
        <w:rFonts w:hint="default"/>
        <w:lang w:val="en-US" w:eastAsia="en-US" w:bidi="ar-SA"/>
      </w:rPr>
    </w:lvl>
    <w:lvl w:ilvl="7" w:tplc="BAC6CBC8">
      <w:numFmt w:val="bullet"/>
      <w:lvlText w:val="•"/>
      <w:lvlJc w:val="left"/>
      <w:pPr>
        <w:ind w:left="6437" w:hanging="360"/>
      </w:pPr>
      <w:rPr>
        <w:rFonts w:hint="default"/>
        <w:lang w:val="en-US" w:eastAsia="en-US" w:bidi="ar-SA"/>
      </w:rPr>
    </w:lvl>
    <w:lvl w:ilvl="8" w:tplc="5BF07FCA">
      <w:numFmt w:val="bullet"/>
      <w:lvlText w:val="•"/>
      <w:lvlJc w:val="left"/>
      <w:pPr>
        <w:ind w:left="7373" w:hanging="360"/>
      </w:pPr>
      <w:rPr>
        <w:rFonts w:hint="default"/>
        <w:lang w:val="en-US" w:eastAsia="en-US" w:bidi="ar-SA"/>
      </w:rPr>
    </w:lvl>
  </w:abstractNum>
  <w:num w:numId="1" w16cid:durableId="1608805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AC34C4"/>
    <w:rsid w:val="000F5775"/>
    <w:rsid w:val="001761A1"/>
    <w:rsid w:val="001B77D6"/>
    <w:rsid w:val="001D4381"/>
    <w:rsid w:val="002B35C5"/>
    <w:rsid w:val="00300EE4"/>
    <w:rsid w:val="00333930"/>
    <w:rsid w:val="0044339A"/>
    <w:rsid w:val="00513925"/>
    <w:rsid w:val="00572EB2"/>
    <w:rsid w:val="00593A63"/>
    <w:rsid w:val="006874AB"/>
    <w:rsid w:val="0079688E"/>
    <w:rsid w:val="00A22EA2"/>
    <w:rsid w:val="00AC34C4"/>
    <w:rsid w:val="00EF6519"/>
    <w:rsid w:val="00F41430"/>
    <w:rsid w:val="00F552F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9E0D78"/>
  <w15:docId w15:val="{6BE6F48A-76A0-49A7-96BC-E3F41BA0F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458" w:hanging="358"/>
      <w:outlineLvl w:val="0"/>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lang w:val="en-US"/>
    </w:rPr>
  </w:style>
  <w:style w:type="paragraph" w:styleId="Title">
    <w:name w:val="Title"/>
    <w:basedOn w:val="Normal"/>
    <w:uiPriority w:val="10"/>
    <w:qFormat/>
    <w:pPr>
      <w:spacing w:before="80"/>
      <w:ind w:left="1043" w:hanging="924"/>
    </w:pPr>
    <w:rPr>
      <w:rFonts w:ascii="Cambria" w:eastAsia="Cambria" w:hAnsi="Cambria" w:cs="Cambria"/>
      <w:sz w:val="32"/>
      <w:szCs w:val="32"/>
      <w:lang w:val="en-US"/>
    </w:rPr>
  </w:style>
  <w:style w:type="paragraph" w:styleId="ListParagraph">
    <w:name w:val="List Paragraph"/>
    <w:basedOn w:val="Normal"/>
    <w:uiPriority w:val="1"/>
    <w:qFormat/>
    <w:pPr>
      <w:ind w:left="820" w:hanging="360"/>
    </w:pPr>
    <w:rPr>
      <w:lang w:val="en-US"/>
    </w:rPr>
  </w:style>
  <w:style w:type="paragraph" w:customStyle="1" w:styleId="TableParagraph">
    <w:name w:val="Table Paragraph"/>
    <w:basedOn w:val="Normal"/>
    <w:uiPriority w:val="1"/>
    <w:qFormat/>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feguarding.i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1005</Words>
  <Characters>5531</Characters>
  <Application>Microsoft Office Word</Application>
  <DocSecurity>0</DocSecurity>
  <Lines>108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dc:creator>
  <cp:lastModifiedBy>Patricia - CEO</cp:lastModifiedBy>
  <cp:revision>11</cp:revision>
  <dcterms:created xsi:type="dcterms:W3CDTF">2024-06-17T13:12:00Z</dcterms:created>
  <dcterms:modified xsi:type="dcterms:W3CDTF">2024-09-04T14:34:00Z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2024-02-07T00:00:00Z</vt:filetime>
  </property>
  <property fmtid="{D5CDD505-2E9C-101B-9397-08002B2CF9AE}" pid="3" name="Creator">
    <vt:lpwstr>Microsoft® Word for Microsoft 365</vt:lpwstr>
  </property>
  <property fmtid="{D5CDD505-2E9C-101B-9397-08002B2CF9AE}" pid="4" name="LastSaved">
    <vt:filetime>2024-06-17T00:00:00Z</vt:filetime>
  </property>
  <property fmtid="{D5CDD505-2E9C-101B-9397-08002B2CF9AE}" pid="5" name="Producer">
    <vt:lpwstr>Microsoft® Word for Microsoft 365</vt:lpwstr>
  </property>
  <property fmtid="{D5CDD505-2E9C-101B-9397-08002B2CF9AE}" pid="6" name="GrammarlyDocumentId">
    <vt:lpwstr>9b03ffe70e1804b3c2c85c93d21ccbe20986294a2defd5ba98f1f8984f4456db</vt:lpwstr>
  </property>
</Properties>
</file>